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90" w:rsidRDefault="00AC4490" w:rsidP="00FF67D1">
      <w:pPr>
        <w:rPr>
          <w:b/>
        </w:rPr>
      </w:pPr>
      <w:bookmarkStart w:id="0" w:name="_GoBack"/>
      <w:bookmarkEnd w:id="0"/>
    </w:p>
    <w:p w:rsidR="00FF67D1" w:rsidRPr="00FF67D1" w:rsidRDefault="00FF67D1" w:rsidP="00FF67D1">
      <w:pPr>
        <w:rPr>
          <w:b/>
        </w:rPr>
      </w:pPr>
      <w:r w:rsidRPr="00FF67D1">
        <w:rPr>
          <w:b/>
        </w:rPr>
        <w:t>Section 365.30  Program Specifications</w:t>
      </w:r>
    </w:p>
    <w:p w:rsidR="00254CAB" w:rsidRPr="00FF67D1" w:rsidRDefault="00254CAB" w:rsidP="00FF67D1"/>
    <w:p w:rsidR="00FF67D1" w:rsidRPr="00FF67D1" w:rsidRDefault="007A1DD9" w:rsidP="00FF67D1">
      <w:pPr>
        <w:ind w:left="1440" w:hanging="720"/>
      </w:pPr>
      <w:r>
        <w:t>a)</w:t>
      </w:r>
      <w:r w:rsidR="00FF67D1" w:rsidRPr="00FF67D1">
        <w:tab/>
        <w:t xml:space="preserve">Recipients under this program shall receive a major portion of the resources necessary to implement </w:t>
      </w:r>
      <w:r w:rsidR="00254CAB">
        <w:t xml:space="preserve">a schoolwide or classroom-based program that uses </w:t>
      </w:r>
      <w:r w:rsidR="00254CAB" w:rsidRPr="00254CAB">
        <w:rPr>
          <w:i/>
        </w:rPr>
        <w:t xml:space="preserve">educational software and computer skills training to improve academic </w:t>
      </w:r>
      <w:r w:rsidR="0090771C">
        <w:rPr>
          <w:i/>
        </w:rPr>
        <w:t xml:space="preserve">achievement and the progress measures listed in </w:t>
      </w:r>
      <w:r w:rsidR="0090771C" w:rsidRPr="007A1DD9">
        <w:rPr>
          <w:i/>
        </w:rPr>
        <w:t>Section</w:t>
      </w:r>
      <w:r w:rsidR="0090771C" w:rsidRPr="0090771C">
        <w:t xml:space="preserve"> 25</w:t>
      </w:r>
      <w:r>
        <w:t>(a)</w:t>
      </w:r>
      <w:r w:rsidR="0090771C">
        <w:rPr>
          <w:i/>
        </w:rPr>
        <w:t xml:space="preserve"> </w:t>
      </w:r>
      <w:r w:rsidR="0090771C" w:rsidRPr="007A1DD9">
        <w:t xml:space="preserve">of </w:t>
      </w:r>
      <w:r w:rsidR="00254CAB" w:rsidRPr="00254CAB">
        <w:rPr>
          <w:i/>
        </w:rPr>
        <w:t xml:space="preserve">the </w:t>
      </w:r>
      <w:r w:rsidR="00254CAB" w:rsidRPr="007A1DD9">
        <w:rPr>
          <w:i/>
        </w:rPr>
        <w:t>Act</w:t>
      </w:r>
      <w:r w:rsidR="00254CAB" w:rsidRPr="00254CAB">
        <w:t>.</w:t>
      </w:r>
      <w:r w:rsidR="00254CAB">
        <w:t xml:space="preserve">  Funding under this program must be in accordance with the purposes set forth in Section 15(b) of the Act.</w:t>
      </w:r>
    </w:p>
    <w:p w:rsidR="00FF67D1" w:rsidRPr="00FF67D1" w:rsidRDefault="00FF67D1" w:rsidP="00FF67D1">
      <w:r w:rsidRPr="00FF67D1">
        <w:tab/>
      </w:r>
      <w:r w:rsidRPr="00FF67D1">
        <w:tab/>
      </w:r>
      <w:r w:rsidRPr="00FF67D1">
        <w:tab/>
      </w:r>
      <w:r w:rsidR="00254CAB" w:rsidRPr="00FF67D1" w:rsidDel="00254CAB">
        <w:t xml:space="preserve"> </w:t>
      </w:r>
    </w:p>
    <w:p w:rsidR="00FF67D1" w:rsidRPr="00FF67D1" w:rsidRDefault="00254CAB" w:rsidP="00254CAB">
      <w:pPr>
        <w:ind w:left="1425" w:hanging="684"/>
      </w:pPr>
      <w:r>
        <w:t>b)</w:t>
      </w:r>
      <w:r w:rsidR="00FF67D1" w:rsidRPr="00FF67D1">
        <w:tab/>
        <w:t>Recipients under this program may be required to upgrade their electrical or other capacity or to make other in-kind contributions as a condition of participation.</w:t>
      </w:r>
    </w:p>
    <w:p w:rsidR="00FF67D1" w:rsidRPr="00FF67D1" w:rsidRDefault="00FF67D1" w:rsidP="00FF67D1">
      <w:pPr>
        <w:ind w:left="1440" w:hanging="720"/>
      </w:pPr>
    </w:p>
    <w:p w:rsidR="00FF67D1" w:rsidRPr="00FF67D1" w:rsidRDefault="00254CAB" w:rsidP="00FF67D1">
      <w:pPr>
        <w:ind w:left="1440" w:hanging="720"/>
      </w:pPr>
      <w:r>
        <w:t>c)</w:t>
      </w:r>
      <w:r w:rsidR="00FF67D1" w:rsidRPr="00FF67D1">
        <w:tab/>
        <w:t>Each recipient under this program shall be required to develop a policy providing for:</w:t>
      </w:r>
    </w:p>
    <w:p w:rsidR="00FF67D1" w:rsidRPr="00FF67D1" w:rsidRDefault="00FF67D1" w:rsidP="00FF67D1">
      <w:pPr>
        <w:ind w:left="1440" w:hanging="720"/>
      </w:pPr>
    </w:p>
    <w:p w:rsidR="00FF67D1" w:rsidRPr="00FF67D1" w:rsidRDefault="00FF67D1" w:rsidP="00FF67D1">
      <w:pPr>
        <w:ind w:left="2160" w:hanging="720"/>
      </w:pPr>
      <w:r w:rsidRPr="00FF67D1">
        <w:t>1)</w:t>
      </w:r>
      <w:r w:rsidRPr="00FF67D1">
        <w:tab/>
        <w:t>students</w:t>
      </w:r>
      <w:r w:rsidR="00B26174">
        <w:t>'</w:t>
      </w:r>
      <w:r w:rsidRPr="00FF67D1">
        <w:t xml:space="preserve"> safety when using the Internet; and</w:t>
      </w:r>
    </w:p>
    <w:p w:rsidR="00FF67D1" w:rsidRPr="00FF67D1" w:rsidRDefault="00FF67D1" w:rsidP="00FF67D1">
      <w:pPr>
        <w:ind w:left="2160" w:hanging="720"/>
      </w:pPr>
    </w:p>
    <w:p w:rsidR="00FF67D1" w:rsidRPr="00FF67D1" w:rsidRDefault="00FF67D1" w:rsidP="00FF67D1">
      <w:pPr>
        <w:ind w:left="2160" w:hanging="720"/>
      </w:pPr>
      <w:r w:rsidRPr="00FF67D1">
        <w:t>2)</w:t>
      </w:r>
      <w:r w:rsidRPr="00FF67D1">
        <w:tab/>
        <w:t>students</w:t>
      </w:r>
      <w:r w:rsidR="00B26174">
        <w:t>'</w:t>
      </w:r>
      <w:r w:rsidRPr="00FF67D1">
        <w:t xml:space="preserve"> use of, responsibility for, and return of equipment and materials loaned under this program.</w:t>
      </w:r>
    </w:p>
    <w:p w:rsidR="00FF67D1" w:rsidRPr="00FF67D1" w:rsidRDefault="00FF67D1" w:rsidP="00FF67D1">
      <w:pPr>
        <w:ind w:left="2160" w:hanging="720"/>
      </w:pPr>
    </w:p>
    <w:p w:rsidR="00FF67D1" w:rsidRPr="00FF67D1" w:rsidRDefault="00254CAB" w:rsidP="00FF67D1">
      <w:pPr>
        <w:ind w:left="1440" w:hanging="720"/>
      </w:pPr>
      <w:r>
        <w:t>d)</w:t>
      </w:r>
      <w:r w:rsidR="00FF67D1" w:rsidRPr="00FF67D1">
        <w:tab/>
        <w:t xml:space="preserve">Each recipient under this program shall provide laptop computers to administrators only to the extent that these individuals have a demonstrable role in supporting the work of the teachers whose classrooms are served or in conducting or supporting efforts aimed at </w:t>
      </w:r>
      <w:r>
        <w:t>implementing the strategies outlined in the recipient's State-approved technology integration</w:t>
      </w:r>
      <w:r w:rsidR="00FF67D1" w:rsidRPr="00FF67D1">
        <w:t xml:space="preserve"> plan.</w:t>
      </w:r>
    </w:p>
    <w:p w:rsidR="00FF67D1" w:rsidRPr="00FF67D1" w:rsidRDefault="00FF67D1" w:rsidP="00FF67D1"/>
    <w:p w:rsidR="00FF67D1" w:rsidRDefault="00254CAB" w:rsidP="00FF67D1">
      <w:pPr>
        <w:ind w:left="1440" w:hanging="720"/>
      </w:pPr>
      <w:r>
        <w:t>e)</w:t>
      </w:r>
      <w:r w:rsidR="00FF67D1" w:rsidRPr="00FF67D1">
        <w:tab/>
        <w:t xml:space="preserve">Each recipient shall compile the information necessary for purposes of the annual progress report required by Section </w:t>
      </w:r>
      <w:r>
        <w:t>25 of the Act</w:t>
      </w:r>
      <w:r w:rsidR="00FF67D1" w:rsidRPr="00FF67D1">
        <w:t>.</w:t>
      </w:r>
    </w:p>
    <w:p w:rsidR="00254CAB" w:rsidRDefault="00254CAB" w:rsidP="00FF67D1">
      <w:pPr>
        <w:ind w:left="1440" w:hanging="720"/>
      </w:pPr>
    </w:p>
    <w:p w:rsidR="00FA4C60" w:rsidRPr="00D55B37" w:rsidRDefault="00FA4C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704E8">
        <w:t>19252</w:t>
      </w:r>
      <w:r w:rsidRPr="00D55B37">
        <w:t xml:space="preserve">, effective </w:t>
      </w:r>
      <w:r w:rsidR="007704E8">
        <w:t>November 29, 2010</w:t>
      </w:r>
      <w:r w:rsidRPr="00D55B37">
        <w:t>)</w:t>
      </w:r>
    </w:p>
    <w:sectPr w:rsidR="00FA4C6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CA" w:rsidRDefault="006E46CA">
      <w:r>
        <w:separator/>
      </w:r>
    </w:p>
  </w:endnote>
  <w:endnote w:type="continuationSeparator" w:id="0">
    <w:p w:rsidR="006E46CA" w:rsidRDefault="006E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CA" w:rsidRDefault="006E46CA">
      <w:r>
        <w:separator/>
      </w:r>
    </w:p>
  </w:footnote>
  <w:footnote w:type="continuationSeparator" w:id="0">
    <w:p w:rsidR="006E46CA" w:rsidRDefault="006E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74A7"/>
    <w:rsid w:val="000D225F"/>
    <w:rsid w:val="0013300A"/>
    <w:rsid w:val="00136B47"/>
    <w:rsid w:val="00150267"/>
    <w:rsid w:val="001C7D95"/>
    <w:rsid w:val="001E3074"/>
    <w:rsid w:val="00225354"/>
    <w:rsid w:val="002524EC"/>
    <w:rsid w:val="00254CAB"/>
    <w:rsid w:val="002A643F"/>
    <w:rsid w:val="00324A2C"/>
    <w:rsid w:val="00337CEB"/>
    <w:rsid w:val="00367A2E"/>
    <w:rsid w:val="003A5C9B"/>
    <w:rsid w:val="003F3A28"/>
    <w:rsid w:val="003F5FD7"/>
    <w:rsid w:val="004113C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46CA"/>
    <w:rsid w:val="007608AF"/>
    <w:rsid w:val="007704E8"/>
    <w:rsid w:val="00780733"/>
    <w:rsid w:val="007A1DD9"/>
    <w:rsid w:val="007A7D87"/>
    <w:rsid w:val="007C14B2"/>
    <w:rsid w:val="00801D20"/>
    <w:rsid w:val="00825C45"/>
    <w:rsid w:val="008271B1"/>
    <w:rsid w:val="00837F88"/>
    <w:rsid w:val="0084781C"/>
    <w:rsid w:val="00873C65"/>
    <w:rsid w:val="008B4361"/>
    <w:rsid w:val="008D4EA0"/>
    <w:rsid w:val="008F7DBD"/>
    <w:rsid w:val="0090771C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35F4"/>
    <w:rsid w:val="00AB29C6"/>
    <w:rsid w:val="00AC4490"/>
    <w:rsid w:val="00AE120A"/>
    <w:rsid w:val="00AE1744"/>
    <w:rsid w:val="00AE5547"/>
    <w:rsid w:val="00B064E1"/>
    <w:rsid w:val="00B07E7E"/>
    <w:rsid w:val="00B26174"/>
    <w:rsid w:val="00B31598"/>
    <w:rsid w:val="00B35D67"/>
    <w:rsid w:val="00B516F7"/>
    <w:rsid w:val="00B66925"/>
    <w:rsid w:val="00B71177"/>
    <w:rsid w:val="00B876EC"/>
    <w:rsid w:val="00BF5EF1"/>
    <w:rsid w:val="00C356E3"/>
    <w:rsid w:val="00C4537A"/>
    <w:rsid w:val="00C57D1A"/>
    <w:rsid w:val="00C77DE4"/>
    <w:rsid w:val="00CC13F9"/>
    <w:rsid w:val="00CC5DF6"/>
    <w:rsid w:val="00CD3723"/>
    <w:rsid w:val="00D55B37"/>
    <w:rsid w:val="00D62188"/>
    <w:rsid w:val="00D735B8"/>
    <w:rsid w:val="00D93C67"/>
    <w:rsid w:val="00DD4A79"/>
    <w:rsid w:val="00E33C3B"/>
    <w:rsid w:val="00E7288E"/>
    <w:rsid w:val="00E95503"/>
    <w:rsid w:val="00EB424E"/>
    <w:rsid w:val="00F43DEE"/>
    <w:rsid w:val="00FA4C60"/>
    <w:rsid w:val="00FB1E43"/>
    <w:rsid w:val="00FE4988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