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08" w:rsidRPr="00C23C7C" w:rsidRDefault="00AD2308" w:rsidP="00AD2308">
      <w:pPr>
        <w:jc w:val="center"/>
      </w:pPr>
      <w:bookmarkStart w:id="0" w:name="_GoBack"/>
      <w:bookmarkEnd w:id="0"/>
      <w:r w:rsidRPr="00C23C7C">
        <w:t>SUBCHAPTER g:  SPECIAL COURSES OF STUDY</w:t>
      </w:r>
    </w:p>
    <w:p w:rsidR="001C71C2" w:rsidRPr="00573770" w:rsidRDefault="001C71C2" w:rsidP="00573770"/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05" w:rsidRDefault="002E1F05">
      <w:r>
        <w:separator/>
      </w:r>
    </w:p>
  </w:endnote>
  <w:endnote w:type="continuationSeparator" w:id="0">
    <w:p w:rsidR="002E1F05" w:rsidRDefault="002E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05" w:rsidRDefault="002E1F05">
      <w:r>
        <w:separator/>
      </w:r>
    </w:p>
  </w:footnote>
  <w:footnote w:type="continuationSeparator" w:id="0">
    <w:p w:rsidR="002E1F05" w:rsidRDefault="002E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F9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F05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34DF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308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09B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4F9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AE1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3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3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