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5253" w14:textId="77777777" w:rsidR="00ED036C" w:rsidRPr="00ED036C" w:rsidRDefault="00ED036C" w:rsidP="00ED036C"/>
    <w:p w14:paraId="25F6EEB1" w14:textId="0C6F3A08" w:rsidR="00ED036C" w:rsidRPr="00ED036C" w:rsidRDefault="00ED036C" w:rsidP="00ED036C">
      <w:pPr>
        <w:rPr>
          <w:b/>
          <w:bCs/>
        </w:rPr>
      </w:pPr>
      <w:r w:rsidRPr="00ED036C">
        <w:rPr>
          <w:b/>
          <w:bCs/>
        </w:rPr>
        <w:t xml:space="preserve">Section </w:t>
      </w:r>
      <w:proofErr w:type="gramStart"/>
      <w:r w:rsidRPr="00ED036C">
        <w:rPr>
          <w:b/>
          <w:bCs/>
        </w:rPr>
        <w:t>269.60  Criteria</w:t>
      </w:r>
      <w:proofErr w:type="gramEnd"/>
      <w:r w:rsidRPr="00ED036C">
        <w:rPr>
          <w:b/>
          <w:bCs/>
        </w:rPr>
        <w:t xml:space="preserve"> for the Review of </w:t>
      </w:r>
      <w:r w:rsidR="00061B1D">
        <w:rPr>
          <w:b/>
          <w:bCs/>
        </w:rPr>
        <w:t>Applications</w:t>
      </w:r>
      <w:r w:rsidRPr="00ED036C">
        <w:rPr>
          <w:b/>
          <w:bCs/>
        </w:rPr>
        <w:t xml:space="preserve"> </w:t>
      </w:r>
    </w:p>
    <w:p w14:paraId="0D2FB613" w14:textId="77777777" w:rsidR="00ED036C" w:rsidRPr="00ED036C" w:rsidRDefault="00ED036C" w:rsidP="00ED036C"/>
    <w:p w14:paraId="7A68AC19" w14:textId="2821FE48" w:rsidR="00ED036C" w:rsidRPr="00ED036C" w:rsidRDefault="00ED036C" w:rsidP="00AF7B26">
      <w:pPr>
        <w:rPr>
          <w:lang w:bidi="en-US"/>
        </w:rPr>
      </w:pPr>
      <w:r w:rsidRPr="00ED036C">
        <w:rPr>
          <w:lang w:bidi="en-US"/>
        </w:rPr>
        <w:t>Applications for grants will be evaluated in accordance with the following criteria:</w:t>
      </w:r>
    </w:p>
    <w:p w14:paraId="1C9F39F0" w14:textId="77777777" w:rsidR="00ED036C" w:rsidRPr="00ED036C" w:rsidRDefault="00ED036C" w:rsidP="00ED036C"/>
    <w:p w14:paraId="237E7399" w14:textId="34881002" w:rsidR="00ED036C" w:rsidRPr="00ED036C" w:rsidRDefault="00AF7B26" w:rsidP="00AF7B26">
      <w:pPr>
        <w:ind w:left="1440" w:hanging="720"/>
        <w:rPr>
          <w:lang w:bidi="en-US"/>
        </w:rPr>
      </w:pPr>
      <w:r>
        <w:rPr>
          <w:lang w:bidi="en-US"/>
        </w:rPr>
        <w:t>a)</w:t>
      </w:r>
      <w:r>
        <w:rPr>
          <w:lang w:bidi="en-US"/>
        </w:rPr>
        <w:tab/>
      </w:r>
      <w:r w:rsidR="00ED036C" w:rsidRPr="00ED036C">
        <w:rPr>
          <w:lang w:bidi="en-US"/>
        </w:rPr>
        <w:t xml:space="preserve">Need (20 points) A summary of the </w:t>
      </w:r>
      <w:r w:rsidR="00061B1D">
        <w:rPr>
          <w:lang w:bidi="en-US"/>
        </w:rPr>
        <w:t>p</w:t>
      </w:r>
      <w:r w:rsidR="00ED036C" w:rsidRPr="00ED036C">
        <w:rPr>
          <w:lang w:bidi="en-US"/>
        </w:rPr>
        <w:t xml:space="preserve">rogram’s needs is included within the proposal that includes the process used with the community to determine the need for the project, the availability of resources for the project, and the data used to determine the need. </w:t>
      </w:r>
    </w:p>
    <w:p w14:paraId="45256C07" w14:textId="77777777" w:rsidR="00ED036C" w:rsidRPr="00AF7B26" w:rsidRDefault="00ED036C" w:rsidP="00A70710"/>
    <w:p w14:paraId="47AE3244" w14:textId="6B23512B" w:rsidR="00ED036C" w:rsidRPr="00AF7B26" w:rsidRDefault="00AF7B26" w:rsidP="00AF7B26">
      <w:pPr>
        <w:ind w:left="720"/>
      </w:pPr>
      <w:r>
        <w:t>b)</w:t>
      </w:r>
      <w:r>
        <w:tab/>
      </w:r>
      <w:r w:rsidR="00ED036C" w:rsidRPr="00AF7B26">
        <w:t>Quality of the Plan (20 points)</w:t>
      </w:r>
    </w:p>
    <w:p w14:paraId="00CB3FDC" w14:textId="77777777" w:rsidR="00ED036C" w:rsidRPr="00AF7B26" w:rsidRDefault="00ED036C" w:rsidP="00AF7B26"/>
    <w:p w14:paraId="105D96A5" w14:textId="327D16FE" w:rsidR="00ED036C" w:rsidRPr="00ED036C" w:rsidRDefault="00AF7B26" w:rsidP="00AF7B26">
      <w:pPr>
        <w:ind w:left="2160" w:hanging="720"/>
        <w:rPr>
          <w:lang w:bidi="en-US"/>
        </w:rPr>
      </w:pPr>
      <w:r>
        <w:rPr>
          <w:lang w:bidi="en-US"/>
        </w:rPr>
        <w:t>1)</w:t>
      </w:r>
      <w:r>
        <w:rPr>
          <w:lang w:bidi="en-US"/>
        </w:rPr>
        <w:tab/>
      </w:r>
      <w:r w:rsidR="00ED036C" w:rsidRPr="00ED036C">
        <w:rPr>
          <w:lang w:bidi="en-US"/>
        </w:rPr>
        <w:t>The proposed activities are expected to improve student academic achievement as well as overall student success.</w:t>
      </w:r>
    </w:p>
    <w:p w14:paraId="7168E280" w14:textId="77777777" w:rsidR="00ED036C" w:rsidRPr="00ED036C" w:rsidRDefault="00ED036C" w:rsidP="00A70710">
      <w:pPr>
        <w:widowControl w:val="0"/>
        <w:autoSpaceDE w:val="0"/>
        <w:autoSpaceDN w:val="0"/>
        <w:contextualSpacing/>
        <w:rPr>
          <w:lang w:bidi="en-US"/>
        </w:rPr>
      </w:pPr>
    </w:p>
    <w:p w14:paraId="5FC6346F" w14:textId="232DE467" w:rsidR="00ED036C" w:rsidRPr="00AF7B26" w:rsidRDefault="00AF7B26" w:rsidP="00AF7B26">
      <w:pPr>
        <w:ind w:left="2160" w:hanging="720"/>
      </w:pPr>
      <w:r>
        <w:t>2)</w:t>
      </w:r>
      <w:r>
        <w:tab/>
      </w:r>
      <w:r w:rsidR="00ED036C" w:rsidRPr="00AF7B26">
        <w:t>The proposed activities are research-based and provide a multicultural curriculum for disenfranchised communities, expand the teaching of African American history, develop leadership skills, and provide an understanding of the tenets of the civil rights movement.</w:t>
      </w:r>
    </w:p>
    <w:p w14:paraId="51D66628" w14:textId="77777777" w:rsidR="00ED036C" w:rsidRPr="00AF7B26" w:rsidRDefault="00ED036C" w:rsidP="00A70710"/>
    <w:p w14:paraId="2919F296" w14:textId="6175E511" w:rsidR="00ED036C" w:rsidRPr="00AF7B26" w:rsidRDefault="00AF7B26" w:rsidP="00AF7B26">
      <w:pPr>
        <w:ind w:left="2160" w:hanging="720"/>
      </w:pPr>
      <w:r>
        <w:t>3)</w:t>
      </w:r>
      <w:r>
        <w:tab/>
      </w:r>
      <w:r w:rsidR="00ED036C" w:rsidRPr="00AF7B26">
        <w:t xml:space="preserve">The proposal contains details on how </w:t>
      </w:r>
      <w:r>
        <w:t xml:space="preserve">positive discipline practices, including </w:t>
      </w:r>
      <w:r w:rsidR="00ED036C" w:rsidRPr="00AF7B26">
        <w:t>restorative justice practices</w:t>
      </w:r>
      <w:r>
        <w:t>,</w:t>
      </w:r>
      <w:r w:rsidR="00ED036C" w:rsidRPr="00AF7B26">
        <w:t xml:space="preserve"> will be instituted.</w:t>
      </w:r>
    </w:p>
    <w:p w14:paraId="637C271A" w14:textId="77777777" w:rsidR="00ED036C" w:rsidRPr="00AF7B26" w:rsidRDefault="00ED036C" w:rsidP="00A70710"/>
    <w:p w14:paraId="2CF4FCA5" w14:textId="37AF2D7E" w:rsidR="00ED036C" w:rsidRPr="00AF7B26" w:rsidRDefault="00AF7B26" w:rsidP="00AF7B26">
      <w:pPr>
        <w:ind w:left="1440"/>
      </w:pPr>
      <w:r>
        <w:t>4)</w:t>
      </w:r>
      <w:r>
        <w:tab/>
      </w:r>
      <w:r w:rsidR="00ED036C" w:rsidRPr="00AF7B26">
        <w:t xml:space="preserve">The proposal contains details on how students will have access to mentors. </w:t>
      </w:r>
    </w:p>
    <w:p w14:paraId="6BDC6282" w14:textId="77777777" w:rsidR="00AF7B26" w:rsidRDefault="00AF7B26" w:rsidP="00AF7B26"/>
    <w:p w14:paraId="35F2BC67" w14:textId="6FF997C4" w:rsidR="00ED036C" w:rsidRPr="00ED036C" w:rsidRDefault="00AF7B26" w:rsidP="00AF7B26">
      <w:pPr>
        <w:ind w:firstLine="720"/>
        <w:rPr>
          <w:lang w:bidi="en-US"/>
        </w:rPr>
      </w:pPr>
      <w:r>
        <w:rPr>
          <w:lang w:bidi="en-US"/>
        </w:rPr>
        <w:t>c)</w:t>
      </w:r>
      <w:r>
        <w:rPr>
          <w:lang w:bidi="en-US"/>
        </w:rPr>
        <w:tab/>
      </w:r>
      <w:r w:rsidR="00ED036C" w:rsidRPr="00ED036C">
        <w:rPr>
          <w:lang w:bidi="en-US"/>
        </w:rPr>
        <w:t>Capacity (30 points) The proposal contains:</w:t>
      </w:r>
    </w:p>
    <w:p w14:paraId="3C3298B4" w14:textId="77777777" w:rsidR="00ED036C" w:rsidRPr="00ED036C" w:rsidRDefault="00ED036C" w:rsidP="00A70710"/>
    <w:p w14:paraId="7C1910B2" w14:textId="46C9F06C" w:rsidR="00ED036C" w:rsidRPr="00AF7B26" w:rsidRDefault="00AF7B26" w:rsidP="00AF7B26">
      <w:pPr>
        <w:ind w:left="2160" w:hanging="720"/>
      </w:pPr>
      <w:r>
        <w:t>1</w:t>
      </w:r>
      <w:r w:rsidR="00ED036C" w:rsidRPr="00AF7B26">
        <w:t>)</w:t>
      </w:r>
      <w:r w:rsidR="00ED036C" w:rsidRPr="00AF7B26">
        <w:tab/>
        <w:t>A detailed plan of civic engagement activities that will occur during the program.</w:t>
      </w:r>
    </w:p>
    <w:p w14:paraId="7802A134" w14:textId="77777777" w:rsidR="00ED036C" w:rsidRPr="00AF7B26" w:rsidRDefault="00ED036C" w:rsidP="00A70710"/>
    <w:p w14:paraId="36F283B1" w14:textId="00FCA511" w:rsidR="00ED036C" w:rsidRPr="00AF7B26" w:rsidRDefault="00AF7B26" w:rsidP="00AF7B26">
      <w:pPr>
        <w:ind w:left="2160" w:hanging="720"/>
      </w:pPr>
      <w:r>
        <w:t>2</w:t>
      </w:r>
      <w:r w:rsidR="00ED036C" w:rsidRPr="00AF7B26">
        <w:t>)</w:t>
      </w:r>
      <w:r w:rsidR="00ED036C" w:rsidRPr="00AF7B26">
        <w:tab/>
        <w:t xml:space="preserve">Detailed information on how teachers in Freedom Schools </w:t>
      </w:r>
      <w:r w:rsidR="00061B1D" w:rsidRPr="00AF7B26">
        <w:t xml:space="preserve">program </w:t>
      </w:r>
      <w:r w:rsidR="00ED036C" w:rsidRPr="00AF7B26">
        <w:t>will be recruited and retained.</w:t>
      </w:r>
    </w:p>
    <w:p w14:paraId="10B2F199" w14:textId="77777777" w:rsidR="00ED036C" w:rsidRPr="00AF7B26" w:rsidRDefault="00ED036C" w:rsidP="00A70710"/>
    <w:p w14:paraId="3BEB3B52" w14:textId="3C2FAEFC" w:rsidR="00ED036C" w:rsidRPr="00AF7B26" w:rsidRDefault="00AF7B26" w:rsidP="00AF7B26">
      <w:pPr>
        <w:ind w:left="2160" w:hanging="720"/>
      </w:pPr>
      <w:r>
        <w:t>3</w:t>
      </w:r>
      <w:r w:rsidR="00ED036C" w:rsidRPr="00AF7B26">
        <w:t>)</w:t>
      </w:r>
      <w:r w:rsidR="00ED036C" w:rsidRPr="00AF7B26">
        <w:tab/>
        <w:t xml:space="preserve">Evidence that teachers will be trained to provide </w:t>
      </w:r>
      <w:r>
        <w:t xml:space="preserve">high-quality teaching that includes </w:t>
      </w:r>
      <w:r w:rsidR="00ED036C" w:rsidRPr="00AF7B26">
        <w:t xml:space="preserve">a curriculum that is engaging, culturally relevant, and challenging. </w:t>
      </w:r>
    </w:p>
    <w:p w14:paraId="4A4F903B" w14:textId="77777777" w:rsidR="00ED036C" w:rsidRPr="00AF7B26" w:rsidRDefault="00ED036C" w:rsidP="00A70710"/>
    <w:p w14:paraId="695D004C" w14:textId="702ADF5E" w:rsidR="00ED036C" w:rsidRPr="00AF7B26" w:rsidRDefault="00AF7B26" w:rsidP="00AF7B26">
      <w:pPr>
        <w:ind w:left="2160" w:hanging="720"/>
      </w:pPr>
      <w:r>
        <w:t>4</w:t>
      </w:r>
      <w:r w:rsidR="00ED036C" w:rsidRPr="00AF7B26">
        <w:t>)</w:t>
      </w:r>
      <w:r w:rsidR="00ED036C" w:rsidRPr="00AF7B26">
        <w:tab/>
        <w:t>An explanation of how teachers in the Freedom Schools program will have access to summer jobs and teaching experiences that serve as a long-term pipeline to educational careers.</w:t>
      </w:r>
    </w:p>
    <w:p w14:paraId="2FE14DC9" w14:textId="77777777" w:rsidR="00ED036C" w:rsidRPr="00AF7B26" w:rsidRDefault="00ED036C" w:rsidP="00A70710"/>
    <w:p w14:paraId="7171DA41" w14:textId="0FE0C1B5" w:rsidR="00ED036C" w:rsidRPr="00AF7B26" w:rsidRDefault="00AF7B26" w:rsidP="00AF7B26">
      <w:pPr>
        <w:ind w:left="2160" w:hanging="720"/>
      </w:pPr>
      <w:r>
        <w:t>5</w:t>
      </w:r>
      <w:r w:rsidR="00ED036C" w:rsidRPr="00AF7B26">
        <w:t>)</w:t>
      </w:r>
      <w:r w:rsidR="00ED036C" w:rsidRPr="00AF7B26">
        <w:tab/>
        <w:t>A detailed plan that centers around the goal of supporting family well-being and children’s development.</w:t>
      </w:r>
    </w:p>
    <w:p w14:paraId="37CEDF55" w14:textId="77777777" w:rsidR="00ED036C" w:rsidRPr="00AF7B26" w:rsidRDefault="00ED036C" w:rsidP="00A70710"/>
    <w:p w14:paraId="165A9321" w14:textId="489724CD" w:rsidR="00ED036C" w:rsidRPr="00AF7B26" w:rsidRDefault="00AF7B26" w:rsidP="00AF7B26">
      <w:pPr>
        <w:ind w:left="1440"/>
      </w:pPr>
      <w:r>
        <w:t>6</w:t>
      </w:r>
      <w:r w:rsidR="00ED036C" w:rsidRPr="00AF7B26">
        <w:t>)</w:t>
      </w:r>
      <w:r w:rsidR="00ED036C" w:rsidRPr="00AF7B26">
        <w:tab/>
        <w:t>A plan on how students will be recruited and retained.</w:t>
      </w:r>
    </w:p>
    <w:p w14:paraId="2BCB04E6" w14:textId="77777777" w:rsidR="00ED036C" w:rsidRPr="00AF7B26" w:rsidRDefault="00ED036C" w:rsidP="00A70710"/>
    <w:p w14:paraId="2687AFF7" w14:textId="29975945" w:rsidR="00ED036C" w:rsidRPr="00AF7B26" w:rsidRDefault="00AF7B26" w:rsidP="00AF7B26">
      <w:pPr>
        <w:ind w:left="2160" w:hanging="720"/>
      </w:pPr>
      <w:r>
        <w:lastRenderedPageBreak/>
        <w:t>7</w:t>
      </w:r>
      <w:r w:rsidR="00ED036C" w:rsidRPr="00AF7B26">
        <w:t>)</w:t>
      </w:r>
      <w:r w:rsidR="00ED036C" w:rsidRPr="00AF7B26">
        <w:tab/>
        <w:t xml:space="preserve">A description of how the proposed activities </w:t>
      </w:r>
      <w:proofErr w:type="gramStart"/>
      <w:r w:rsidR="00ED036C" w:rsidRPr="00AF7B26">
        <w:t>are</w:t>
      </w:r>
      <w:proofErr w:type="gramEnd"/>
      <w:r w:rsidR="00ED036C" w:rsidRPr="00AF7B26">
        <w:t xml:space="preserve"> likely to contribute to the achievement of program goals and objectives, including a realistic timeline, and of how the proposed activities correlate to the proposed budget. The proposal demonstrates the organizational capacity to fulfill the requirements of the grant and provide adequate support for the program.</w:t>
      </w:r>
    </w:p>
    <w:p w14:paraId="3E766A5A" w14:textId="77777777" w:rsidR="00ED036C" w:rsidRPr="00AF7B26" w:rsidRDefault="00ED036C" w:rsidP="00AF7B26"/>
    <w:p w14:paraId="5FDACD71" w14:textId="2B82F247" w:rsidR="00ED036C" w:rsidRPr="00AF7B26" w:rsidRDefault="00AF7B26" w:rsidP="00AF7B26">
      <w:pPr>
        <w:ind w:left="2160" w:hanging="720"/>
      </w:pPr>
      <w:r>
        <w:t>8</w:t>
      </w:r>
      <w:r w:rsidR="00ED036C" w:rsidRPr="00AF7B26">
        <w:t>)</w:t>
      </w:r>
      <w:r w:rsidR="00ED036C" w:rsidRPr="00AF7B26">
        <w:tab/>
        <w:t xml:space="preserve">A budget and budget detail that is relevant to the number of students served. </w:t>
      </w:r>
    </w:p>
    <w:p w14:paraId="68086494" w14:textId="77777777" w:rsidR="00ED036C" w:rsidRPr="00AF7B26" w:rsidRDefault="00ED036C" w:rsidP="00A70710"/>
    <w:p w14:paraId="25077DA0" w14:textId="53902534" w:rsidR="00ED036C" w:rsidRPr="00AF7B26" w:rsidRDefault="00AF7B26" w:rsidP="00AF7B26">
      <w:pPr>
        <w:ind w:left="2160" w:hanging="720"/>
      </w:pPr>
      <w:r>
        <w:t>9</w:t>
      </w:r>
      <w:r w:rsidR="00ED036C" w:rsidRPr="00AF7B26">
        <w:t>)</w:t>
      </w:r>
      <w:r w:rsidR="00ED036C" w:rsidRPr="00AF7B26">
        <w:tab/>
        <w:t>Previous experience or capacity that demonstrates the ability to provide educational and related activities that will complement and enhance the academic performance, achievement, and positive youth development of the students to be served.</w:t>
      </w:r>
    </w:p>
    <w:p w14:paraId="2B6B2045" w14:textId="77777777" w:rsidR="00ED036C" w:rsidRPr="00AF7B26" w:rsidRDefault="00ED036C" w:rsidP="00A70710"/>
    <w:p w14:paraId="47C1B2EF" w14:textId="092770C0" w:rsidR="00ED036C" w:rsidRDefault="00AF7B26" w:rsidP="00AF7B26">
      <w:pPr>
        <w:ind w:left="2160" w:hanging="720"/>
      </w:pPr>
      <w:r>
        <w:t>10</w:t>
      </w:r>
      <w:r w:rsidR="00ED036C" w:rsidRPr="00AF7B26">
        <w:t>)</w:t>
      </w:r>
      <w:r w:rsidR="00ED036C" w:rsidRPr="00AF7B26">
        <w:tab/>
        <w:t>Evidence that the applicant has the experience or capacity to provide</w:t>
      </w:r>
      <w:r w:rsidR="00ED036C" w:rsidRPr="00ED036C">
        <w:t xml:space="preserve"> wrap</w:t>
      </w:r>
      <w:r>
        <w:t>-</w:t>
      </w:r>
      <w:r w:rsidR="00ED036C" w:rsidRPr="00ED036C">
        <w:t>around support</w:t>
      </w:r>
      <w:r>
        <w:t>s</w:t>
      </w:r>
      <w:r w:rsidR="00ED036C" w:rsidRPr="00ED036C">
        <w:t xml:space="preserve"> </w:t>
      </w:r>
      <w:r>
        <w:t xml:space="preserve">and opportunities </w:t>
      </w:r>
      <w:r w:rsidR="00ED036C" w:rsidRPr="00ED036C">
        <w:t>to students and families.</w:t>
      </w:r>
    </w:p>
    <w:p w14:paraId="308CDC71" w14:textId="0C0F41FE" w:rsidR="00AF7B26" w:rsidRDefault="00AF7B26" w:rsidP="00AF7B26"/>
    <w:p w14:paraId="6929B00A" w14:textId="6632CA13" w:rsidR="00AF7B26" w:rsidRDefault="00AF7B26" w:rsidP="00AF7B26">
      <w:pPr>
        <w:ind w:firstLine="1440"/>
      </w:pPr>
      <w:r>
        <w:t>11)</w:t>
      </w:r>
      <w:r>
        <w:tab/>
        <w:t>Evidence that program leadership will be inclusive.</w:t>
      </w:r>
    </w:p>
    <w:p w14:paraId="06245DFB" w14:textId="0371CF56" w:rsidR="00AF7B26" w:rsidRPr="00ED036C" w:rsidRDefault="00AF7B26" w:rsidP="00A70710"/>
    <w:p w14:paraId="166449F9" w14:textId="305CF3E7" w:rsidR="00ED036C" w:rsidRPr="00AF7B26" w:rsidRDefault="00AF7B26" w:rsidP="00AF7B26">
      <w:pPr>
        <w:ind w:left="1440" w:hanging="720"/>
      </w:pPr>
      <w:r>
        <w:t>d</w:t>
      </w:r>
      <w:r w:rsidR="00ED036C" w:rsidRPr="00AF7B26">
        <w:t>)</w:t>
      </w:r>
      <w:r w:rsidR="00ED036C" w:rsidRPr="00AF7B26">
        <w:tab/>
        <w:t>Evaluation (10 points) The proposal has a detailed evaluation plan that includes pre-assessment and post-assessment administration. Evaluation methods include the use of objective performance measures that are clearly related to the intended outcomes of the project and will produce quantitative and qualitative data.</w:t>
      </w:r>
    </w:p>
    <w:sectPr w:rsidR="00ED036C" w:rsidRPr="00AF7B26" w:rsidSect="00B0028E">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3D86" w14:textId="77777777" w:rsidR="00B0028E" w:rsidRDefault="00B0028E" w:rsidP="00B0028E">
      <w:r>
        <w:separator/>
      </w:r>
    </w:p>
  </w:endnote>
  <w:endnote w:type="continuationSeparator" w:id="0">
    <w:p w14:paraId="138B0324" w14:textId="77777777" w:rsidR="00B0028E" w:rsidRDefault="00B0028E" w:rsidP="00B00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3BC" w14:textId="77777777" w:rsidR="00B0028E" w:rsidRDefault="00B0028E" w:rsidP="00B0028E">
      <w:r>
        <w:separator/>
      </w:r>
    </w:p>
  </w:footnote>
  <w:footnote w:type="continuationSeparator" w:id="0">
    <w:p w14:paraId="57FE5CF3" w14:textId="77777777" w:rsidR="00B0028E" w:rsidRDefault="00B0028E" w:rsidP="00B00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5774"/>
    <w:multiLevelType w:val="hybridMultilevel"/>
    <w:tmpl w:val="833E6808"/>
    <w:lvl w:ilvl="0" w:tplc="499429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434204"/>
    <w:multiLevelType w:val="singleLevel"/>
    <w:tmpl w:val="BB6A8A1A"/>
    <w:lvl w:ilvl="0">
      <w:start w:val="1"/>
      <w:numFmt w:val="decimal"/>
      <w:lvlText w:val="%1)"/>
      <w:lvlJc w:val="left"/>
      <w:pPr>
        <w:tabs>
          <w:tab w:val="num" w:pos="2160"/>
        </w:tabs>
        <w:ind w:left="2160" w:hanging="720"/>
      </w:pPr>
      <w:rPr>
        <w:rFonts w:hint="default"/>
      </w:rPr>
    </w:lvl>
  </w:abstractNum>
  <w:abstractNum w:abstractNumId="2" w15:restartNumberingAfterBreak="0">
    <w:nsid w:val="2A46012F"/>
    <w:multiLevelType w:val="hybridMultilevel"/>
    <w:tmpl w:val="D83AC2EA"/>
    <w:lvl w:ilvl="0" w:tplc="5E86B088">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34F6725A"/>
    <w:multiLevelType w:val="singleLevel"/>
    <w:tmpl w:val="66ECC178"/>
    <w:lvl w:ilvl="0">
      <w:start w:val="1"/>
      <w:numFmt w:val="decimal"/>
      <w:lvlText w:val="%1)"/>
      <w:lvlJc w:val="left"/>
      <w:pPr>
        <w:tabs>
          <w:tab w:val="num" w:pos="2160"/>
        </w:tabs>
        <w:ind w:left="2160" w:hanging="720"/>
      </w:pPr>
      <w:rPr>
        <w:rFonts w:hint="default"/>
      </w:rPr>
    </w:lvl>
  </w:abstractNum>
  <w:abstractNum w:abstractNumId="4" w15:restartNumberingAfterBreak="0">
    <w:nsid w:val="3D8D00CC"/>
    <w:multiLevelType w:val="hybridMultilevel"/>
    <w:tmpl w:val="71BA68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449D4"/>
    <w:multiLevelType w:val="hybridMultilevel"/>
    <w:tmpl w:val="00C0008C"/>
    <w:lvl w:ilvl="0" w:tplc="0ACC9A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838580B"/>
    <w:multiLevelType w:val="hybridMultilevel"/>
    <w:tmpl w:val="472A867E"/>
    <w:lvl w:ilvl="0" w:tplc="2B886DA2">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89D3A5B"/>
    <w:multiLevelType w:val="singleLevel"/>
    <w:tmpl w:val="C91CB9A6"/>
    <w:lvl w:ilvl="0">
      <w:start w:val="1"/>
      <w:numFmt w:val="upperLetter"/>
      <w:lvlText w:val="%1)"/>
      <w:lvlJc w:val="left"/>
      <w:pPr>
        <w:tabs>
          <w:tab w:val="num" w:pos="3000"/>
        </w:tabs>
        <w:ind w:left="3000" w:hanging="720"/>
      </w:pPr>
      <w:rPr>
        <w:rFonts w:hint="default"/>
      </w:rPr>
    </w:lvl>
  </w:abstractNum>
  <w:abstractNum w:abstractNumId="8" w15:restartNumberingAfterBreak="0">
    <w:nsid w:val="5BCB498A"/>
    <w:multiLevelType w:val="singleLevel"/>
    <w:tmpl w:val="137CE3F4"/>
    <w:lvl w:ilvl="0">
      <w:start w:val="1"/>
      <w:numFmt w:val="upperLetter"/>
      <w:lvlText w:val="%1)"/>
      <w:lvlJc w:val="left"/>
      <w:pPr>
        <w:tabs>
          <w:tab w:val="num" w:pos="2829"/>
        </w:tabs>
        <w:ind w:left="2829" w:hanging="720"/>
      </w:pPr>
      <w:rPr>
        <w:rFonts w:hint="default"/>
      </w:rPr>
    </w:lvl>
  </w:abstractNum>
  <w:abstractNum w:abstractNumId="9" w15:restartNumberingAfterBreak="0">
    <w:nsid w:val="622B5918"/>
    <w:multiLevelType w:val="hybridMultilevel"/>
    <w:tmpl w:val="89C6149C"/>
    <w:lvl w:ilvl="0" w:tplc="363AC1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6A62956"/>
    <w:multiLevelType w:val="hybridMultilevel"/>
    <w:tmpl w:val="49EE8B0C"/>
    <w:lvl w:ilvl="0" w:tplc="66F41A1E">
      <w:start w:val="9"/>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BC574D4"/>
    <w:multiLevelType w:val="hybridMultilevel"/>
    <w:tmpl w:val="4B7429B0"/>
    <w:lvl w:ilvl="0" w:tplc="AACCFCF8">
      <w:start w:val="7"/>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7"/>
  </w:num>
  <w:num w:numId="3">
    <w:abstractNumId w:val="11"/>
  </w:num>
  <w:num w:numId="4">
    <w:abstractNumId w:val="8"/>
  </w:num>
  <w:num w:numId="5">
    <w:abstractNumId w:val="1"/>
  </w:num>
  <w:num w:numId="6">
    <w:abstractNumId w:val="10"/>
  </w:num>
  <w:num w:numId="7">
    <w:abstractNumId w:val="2"/>
  </w:num>
  <w:num w:numId="8">
    <w:abstractNumId w:val="6"/>
  </w:num>
  <w:num w:numId="9">
    <w:abstractNumId w:val="4"/>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36DF"/>
    <w:rsid w:val="00007459"/>
    <w:rsid w:val="00061B1D"/>
    <w:rsid w:val="00073B70"/>
    <w:rsid w:val="000D286F"/>
    <w:rsid w:val="00126A02"/>
    <w:rsid w:val="00130FF3"/>
    <w:rsid w:val="001678D1"/>
    <w:rsid w:val="00175823"/>
    <w:rsid w:val="001F640E"/>
    <w:rsid w:val="00202DB7"/>
    <w:rsid w:val="002A0B38"/>
    <w:rsid w:val="002F3A02"/>
    <w:rsid w:val="00375D73"/>
    <w:rsid w:val="003B7DA5"/>
    <w:rsid w:val="003E1935"/>
    <w:rsid w:val="0040154F"/>
    <w:rsid w:val="00453A8A"/>
    <w:rsid w:val="00514F21"/>
    <w:rsid w:val="00553EEF"/>
    <w:rsid w:val="00595646"/>
    <w:rsid w:val="005A2284"/>
    <w:rsid w:val="005E17F2"/>
    <w:rsid w:val="006236DF"/>
    <w:rsid w:val="006B2406"/>
    <w:rsid w:val="006D565A"/>
    <w:rsid w:val="007262B1"/>
    <w:rsid w:val="00736C0F"/>
    <w:rsid w:val="00743ACE"/>
    <w:rsid w:val="007839C4"/>
    <w:rsid w:val="007B3A7A"/>
    <w:rsid w:val="007C172D"/>
    <w:rsid w:val="007D7D96"/>
    <w:rsid w:val="00860173"/>
    <w:rsid w:val="009647C1"/>
    <w:rsid w:val="009C4F7D"/>
    <w:rsid w:val="00A70710"/>
    <w:rsid w:val="00AA1ED8"/>
    <w:rsid w:val="00AC55A9"/>
    <w:rsid w:val="00AC76CD"/>
    <w:rsid w:val="00AF7B26"/>
    <w:rsid w:val="00B0028E"/>
    <w:rsid w:val="00B06DAD"/>
    <w:rsid w:val="00B32B8D"/>
    <w:rsid w:val="00BF4257"/>
    <w:rsid w:val="00C104AE"/>
    <w:rsid w:val="00C4443C"/>
    <w:rsid w:val="00C45261"/>
    <w:rsid w:val="00C716D7"/>
    <w:rsid w:val="00C96ADE"/>
    <w:rsid w:val="00CF00AE"/>
    <w:rsid w:val="00D01EC1"/>
    <w:rsid w:val="00DA1386"/>
    <w:rsid w:val="00DC740F"/>
    <w:rsid w:val="00DF5CB4"/>
    <w:rsid w:val="00E278CC"/>
    <w:rsid w:val="00E355AA"/>
    <w:rsid w:val="00E51082"/>
    <w:rsid w:val="00E54921"/>
    <w:rsid w:val="00EA5132"/>
    <w:rsid w:val="00ED036C"/>
    <w:rsid w:val="00ED586B"/>
    <w:rsid w:val="00F05B1B"/>
    <w:rsid w:val="00F1549B"/>
    <w:rsid w:val="00F30982"/>
    <w:rsid w:val="00F9044A"/>
    <w:rsid w:val="00FB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7C403C"/>
  <w15:docId w15:val="{2CBE3B27-6A2D-4D56-9AC4-924D2906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647C1"/>
    <w:pPr>
      <w:ind w:left="2160"/>
    </w:pPr>
    <w:rPr>
      <w:rFonts w:ascii="CG Times" w:hAnsi="CG Times"/>
      <w:szCs w:val="20"/>
    </w:rPr>
  </w:style>
  <w:style w:type="paragraph" w:customStyle="1" w:styleId="JCARSourceNote">
    <w:name w:val="JCAR Source Note"/>
    <w:basedOn w:val="Normal"/>
    <w:rsid w:val="009647C1"/>
  </w:style>
  <w:style w:type="paragraph" w:styleId="ListParagraph">
    <w:name w:val="List Paragraph"/>
    <w:basedOn w:val="Normal"/>
    <w:uiPriority w:val="34"/>
    <w:qFormat/>
    <w:rsid w:val="00AC55A9"/>
    <w:pPr>
      <w:ind w:left="720"/>
      <w:contextualSpacing/>
    </w:pPr>
  </w:style>
  <w:style w:type="paragraph" w:styleId="Header">
    <w:name w:val="header"/>
    <w:basedOn w:val="Normal"/>
    <w:link w:val="HeaderChar"/>
    <w:unhideWhenUsed/>
    <w:rsid w:val="00B0028E"/>
    <w:pPr>
      <w:tabs>
        <w:tab w:val="center" w:pos="4680"/>
        <w:tab w:val="right" w:pos="9360"/>
      </w:tabs>
    </w:pPr>
  </w:style>
  <w:style w:type="character" w:customStyle="1" w:styleId="HeaderChar">
    <w:name w:val="Header Char"/>
    <w:basedOn w:val="DefaultParagraphFont"/>
    <w:link w:val="Header"/>
    <w:rsid w:val="00B0028E"/>
    <w:rPr>
      <w:sz w:val="24"/>
      <w:szCs w:val="24"/>
    </w:rPr>
  </w:style>
  <w:style w:type="paragraph" w:styleId="Footer">
    <w:name w:val="footer"/>
    <w:basedOn w:val="Normal"/>
    <w:link w:val="FooterChar"/>
    <w:unhideWhenUsed/>
    <w:rsid w:val="00B0028E"/>
    <w:pPr>
      <w:tabs>
        <w:tab w:val="center" w:pos="4680"/>
        <w:tab w:val="right" w:pos="9360"/>
      </w:tabs>
    </w:pPr>
  </w:style>
  <w:style w:type="character" w:customStyle="1" w:styleId="FooterChar">
    <w:name w:val="Footer Char"/>
    <w:basedOn w:val="DefaultParagraphFont"/>
    <w:link w:val="Footer"/>
    <w:rsid w:val="00B002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13</cp:revision>
  <dcterms:created xsi:type="dcterms:W3CDTF">2020-04-03T13:35:00Z</dcterms:created>
  <dcterms:modified xsi:type="dcterms:W3CDTF">2023-07-27T20:17:00Z</dcterms:modified>
</cp:coreProperties>
</file>