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7E" w:rsidRDefault="00B4227E" w:rsidP="00B4227E">
      <w:pPr>
        <w:rPr>
          <w:sz w:val="24"/>
          <w:szCs w:val="24"/>
        </w:rPr>
      </w:pPr>
    </w:p>
    <w:p w:rsidR="00B4227E" w:rsidRPr="00B4227E" w:rsidRDefault="00B4227E" w:rsidP="00B4227E">
      <w:pPr>
        <w:rPr>
          <w:b/>
          <w:sz w:val="24"/>
          <w:szCs w:val="24"/>
        </w:rPr>
      </w:pPr>
      <w:r w:rsidRPr="00B4227E">
        <w:rPr>
          <w:b/>
          <w:sz w:val="24"/>
          <w:szCs w:val="24"/>
        </w:rPr>
        <w:t xml:space="preserve">Section 267.40 </w:t>
      </w:r>
      <w:r>
        <w:rPr>
          <w:b/>
          <w:sz w:val="24"/>
          <w:szCs w:val="24"/>
        </w:rPr>
        <w:t xml:space="preserve"> </w:t>
      </w:r>
      <w:r w:rsidRPr="00B4227E">
        <w:rPr>
          <w:b/>
          <w:sz w:val="24"/>
          <w:szCs w:val="24"/>
        </w:rPr>
        <w:t>Allocation of Funds</w:t>
      </w:r>
    </w:p>
    <w:p w:rsidR="00B4227E" w:rsidRPr="00B4227E" w:rsidRDefault="00B4227E" w:rsidP="00B4227E">
      <w:pPr>
        <w:rPr>
          <w:sz w:val="24"/>
          <w:szCs w:val="24"/>
        </w:rPr>
      </w:pPr>
    </w:p>
    <w:p w:rsidR="000174EB" w:rsidRPr="00B4227E" w:rsidRDefault="00B4227E" w:rsidP="00B4227E">
      <w:pPr>
        <w:rPr>
          <w:sz w:val="24"/>
          <w:szCs w:val="24"/>
        </w:rPr>
      </w:pPr>
      <w:r w:rsidRPr="00B4227E">
        <w:rPr>
          <w:sz w:val="24"/>
          <w:szCs w:val="24"/>
        </w:rPr>
        <w:t>Applications for funding shall be approved by the State Superintendent</w:t>
      </w:r>
      <w:r w:rsidR="00FC0156">
        <w:rPr>
          <w:sz w:val="24"/>
          <w:szCs w:val="24"/>
        </w:rPr>
        <w:t>. F</w:t>
      </w:r>
      <w:r w:rsidRPr="00B4227E">
        <w:rPr>
          <w:sz w:val="24"/>
          <w:szCs w:val="24"/>
        </w:rPr>
        <w:t xml:space="preserve">inal determinations regarding the amounts to be provided </w:t>
      </w:r>
      <w:r w:rsidR="00FC0156">
        <w:rPr>
          <w:sz w:val="24"/>
          <w:szCs w:val="24"/>
        </w:rPr>
        <w:t>will</w:t>
      </w:r>
      <w:r w:rsidRPr="00B4227E">
        <w:rPr>
          <w:sz w:val="24"/>
          <w:szCs w:val="24"/>
        </w:rPr>
        <w:t xml:space="preserve"> be made based upon the total funds appropriated for th</w:t>
      </w:r>
      <w:r w:rsidR="00FC0156">
        <w:rPr>
          <w:sz w:val="24"/>
          <w:szCs w:val="24"/>
        </w:rPr>
        <w:t>e</w:t>
      </w:r>
      <w:bookmarkStart w:id="0" w:name="_GoBack"/>
      <w:bookmarkEnd w:id="0"/>
      <w:r w:rsidRPr="00B4227E">
        <w:rPr>
          <w:sz w:val="24"/>
          <w:szCs w:val="24"/>
        </w:rPr>
        <w:t xml:space="preserve"> Program. An eligible entity may receive a maximum grant amount of $5,000 per participating school.</w:t>
      </w:r>
    </w:p>
    <w:sectPr w:rsidR="000174EB" w:rsidRPr="00B422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80" w:rsidRDefault="00A75880">
      <w:r>
        <w:separator/>
      </w:r>
    </w:p>
  </w:endnote>
  <w:endnote w:type="continuationSeparator" w:id="0">
    <w:p w:rsidR="00A75880" w:rsidRDefault="00A7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80" w:rsidRDefault="00A75880">
      <w:r>
        <w:separator/>
      </w:r>
    </w:p>
  </w:footnote>
  <w:footnote w:type="continuationSeparator" w:id="0">
    <w:p w:rsidR="00A75880" w:rsidRDefault="00A7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880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27E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156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90D22-C882-44AB-9F48-FA5E3AD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27E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  <w:lang w:bidi="ar-SA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2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279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2020-11-04T17:39:00Z</dcterms:created>
  <dcterms:modified xsi:type="dcterms:W3CDTF">2020-11-05T14:07:00Z</dcterms:modified>
</cp:coreProperties>
</file>