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C7" w:rsidRPr="00D10D45" w:rsidRDefault="005372C7" w:rsidP="005372C7">
      <w:pPr>
        <w:jc w:val="center"/>
      </w:pPr>
      <w:bookmarkStart w:id="0" w:name="_GoBack"/>
      <w:bookmarkEnd w:id="0"/>
      <w:r w:rsidRPr="00D10D45">
        <w:t>SUBCHAPTER g:  SPECIAL COURSES OF STUDY</w:t>
      </w:r>
    </w:p>
    <w:sectPr w:rsidR="005372C7" w:rsidRPr="00D10D4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700">
      <w:r>
        <w:separator/>
      </w:r>
    </w:p>
  </w:endnote>
  <w:endnote w:type="continuationSeparator" w:id="0">
    <w:p w:rsidR="00000000" w:rsidRDefault="0018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2700">
      <w:r>
        <w:separator/>
      </w:r>
    </w:p>
  </w:footnote>
  <w:footnote w:type="continuationSeparator" w:id="0">
    <w:p w:rsidR="00000000" w:rsidRDefault="0018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82700"/>
    <w:rsid w:val="001C7D95"/>
    <w:rsid w:val="001E3074"/>
    <w:rsid w:val="00210783"/>
    <w:rsid w:val="00225354"/>
    <w:rsid w:val="00246FF2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372C7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A69DB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805FC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