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3B" w:rsidRPr="00233B3B" w:rsidRDefault="00233B3B" w:rsidP="00233B3B">
      <w:pPr>
        <w:rPr>
          <w:rFonts w:ascii="Times New Roman" w:hAnsi="Times New Roman"/>
        </w:rPr>
      </w:pPr>
      <w:bookmarkStart w:id="0" w:name="_GoBack"/>
      <w:bookmarkEnd w:id="0"/>
    </w:p>
    <w:p w:rsidR="00233B3B" w:rsidRPr="00233B3B" w:rsidRDefault="00233B3B" w:rsidP="00233B3B">
      <w:pPr>
        <w:rPr>
          <w:rFonts w:ascii="Times New Roman" w:hAnsi="Times New Roman"/>
          <w:b/>
        </w:rPr>
      </w:pPr>
      <w:r w:rsidRPr="00233B3B">
        <w:rPr>
          <w:rFonts w:ascii="Times New Roman" w:hAnsi="Times New Roman"/>
          <w:b/>
        </w:rPr>
        <w:t>Section 260.100  Purpose and Implementation</w:t>
      </w:r>
    </w:p>
    <w:p w:rsidR="00233B3B" w:rsidRPr="00233B3B" w:rsidRDefault="00233B3B" w:rsidP="00233B3B">
      <w:pPr>
        <w:rPr>
          <w:rFonts w:ascii="Times New Roman" w:hAnsi="Times New Roman"/>
        </w:rPr>
      </w:pPr>
    </w:p>
    <w:p w:rsidR="00233B3B" w:rsidRPr="00233B3B" w:rsidRDefault="00233B3B" w:rsidP="00233B3B">
      <w:pPr>
        <w:ind w:left="1440" w:hanging="720"/>
        <w:rPr>
          <w:rFonts w:ascii="Times New Roman" w:hAnsi="Times New Roman"/>
        </w:rPr>
      </w:pPr>
      <w:r w:rsidRPr="00233B3B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233B3B">
        <w:rPr>
          <w:rFonts w:ascii="Times New Roman" w:hAnsi="Times New Roman"/>
        </w:rPr>
        <w:t xml:space="preserve">This Subpart B establishes the application procedure and criteria for selection by the State Board of Education of eligible applicants to receive funding for </w:t>
      </w:r>
      <w:r w:rsidRPr="00233B3B">
        <w:rPr>
          <w:rFonts w:ascii="Times New Roman" w:hAnsi="Times New Roman"/>
          <w:i/>
        </w:rPr>
        <w:t xml:space="preserve">teacher training and re-training in the teaching of reading </w:t>
      </w:r>
      <w:r w:rsidRPr="00233B3B">
        <w:rPr>
          <w:rFonts w:ascii="Times New Roman" w:hAnsi="Times New Roman"/>
        </w:rPr>
        <w:t xml:space="preserve">pursuant to Section 2-3.51(a) of the School Code [105 ILCS 5/2-3.51(a)].  For the purposes of this Subpart B, </w:t>
      </w:r>
      <w:r>
        <w:rPr>
          <w:rFonts w:ascii="Times New Roman" w:hAnsi="Times New Roman"/>
        </w:rPr>
        <w:t>"</w:t>
      </w:r>
      <w:r w:rsidRPr="00233B3B">
        <w:rPr>
          <w:rFonts w:ascii="Times New Roman" w:hAnsi="Times New Roman"/>
        </w:rPr>
        <w:t>professional development</w:t>
      </w:r>
      <w:r>
        <w:rPr>
          <w:rFonts w:ascii="Times New Roman" w:hAnsi="Times New Roman"/>
        </w:rPr>
        <w:t>"</w:t>
      </w:r>
      <w:r w:rsidRPr="00233B3B">
        <w:rPr>
          <w:rFonts w:ascii="Times New Roman" w:hAnsi="Times New Roman"/>
        </w:rPr>
        <w:t xml:space="preserve"> shall be understood to mean any combination of training, re-training or other professional development activities.</w:t>
      </w:r>
    </w:p>
    <w:p w:rsidR="00233B3B" w:rsidRPr="00233B3B" w:rsidRDefault="00233B3B" w:rsidP="00233B3B">
      <w:pPr>
        <w:rPr>
          <w:rFonts w:ascii="Times New Roman" w:hAnsi="Times New Roman"/>
        </w:rPr>
      </w:pPr>
    </w:p>
    <w:p w:rsidR="00233B3B" w:rsidRPr="00233B3B" w:rsidRDefault="00233B3B" w:rsidP="00233B3B">
      <w:pPr>
        <w:ind w:left="1440" w:hanging="720"/>
        <w:rPr>
          <w:rFonts w:ascii="Times New Roman" w:hAnsi="Times New Roman"/>
        </w:rPr>
      </w:pPr>
      <w:r w:rsidRPr="00233B3B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233B3B">
        <w:rPr>
          <w:rFonts w:ascii="Times New Roman" w:hAnsi="Times New Roman"/>
        </w:rPr>
        <w:t xml:space="preserve">The State Superintendent of Education annually may allocate up to 2 percent of funds appropriated to the Reading Improvement Block Grant Program for professional development grants, as defined in subsection (a) of this Section.  </w:t>
      </w:r>
    </w:p>
    <w:p w:rsidR="00233B3B" w:rsidRPr="00233B3B" w:rsidRDefault="00233B3B" w:rsidP="00233B3B">
      <w:pPr>
        <w:rPr>
          <w:rFonts w:ascii="Times New Roman" w:hAnsi="Times New Roman"/>
        </w:rPr>
      </w:pPr>
    </w:p>
    <w:p w:rsidR="00233B3B" w:rsidRPr="009D410A" w:rsidRDefault="00233B3B" w:rsidP="00233B3B">
      <w:pPr>
        <w:ind w:left="720"/>
        <w:rPr>
          <w:rFonts w:ascii="Times New Roman" w:hAnsi="Times New Roman"/>
          <w:szCs w:val="24"/>
        </w:rPr>
      </w:pPr>
      <w:r w:rsidRPr="009D410A">
        <w:rPr>
          <w:rFonts w:ascii="Times New Roman" w:hAnsi="Times New Roman"/>
          <w:szCs w:val="24"/>
        </w:rPr>
        <w:t>(Source:  A</w:t>
      </w:r>
      <w:r>
        <w:rPr>
          <w:rFonts w:ascii="Times New Roman" w:hAnsi="Times New Roman"/>
          <w:szCs w:val="24"/>
        </w:rPr>
        <w:t>d</w:t>
      </w:r>
      <w:r w:rsidRPr="009D410A">
        <w:rPr>
          <w:rFonts w:ascii="Times New Roman" w:hAnsi="Times New Roman"/>
          <w:szCs w:val="24"/>
        </w:rPr>
        <w:t xml:space="preserve">ded at </w:t>
      </w:r>
      <w:r>
        <w:rPr>
          <w:rFonts w:ascii="Times New Roman" w:hAnsi="Times New Roman"/>
          <w:szCs w:val="24"/>
        </w:rPr>
        <w:t>33</w:t>
      </w:r>
      <w:r w:rsidRPr="009D410A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9D410A">
            <w:rPr>
              <w:rFonts w:ascii="Times New Roman" w:hAnsi="Times New Roman"/>
              <w:szCs w:val="24"/>
            </w:rPr>
            <w:t>Ill.</w:t>
          </w:r>
        </w:smartTag>
      </w:smartTag>
      <w:r w:rsidRPr="009D410A">
        <w:rPr>
          <w:rFonts w:ascii="Times New Roman" w:hAnsi="Times New Roman"/>
          <w:szCs w:val="24"/>
        </w:rPr>
        <w:t xml:space="preserve"> Reg. </w:t>
      </w:r>
      <w:r w:rsidR="002E1BF4">
        <w:rPr>
          <w:rFonts w:ascii="Times New Roman" w:hAnsi="Times New Roman"/>
          <w:szCs w:val="24"/>
        </w:rPr>
        <w:t>4031</w:t>
      </w:r>
      <w:r w:rsidRPr="00E058A3">
        <w:rPr>
          <w:rFonts w:ascii="Times New Roman" w:hAnsi="Times New Roman"/>
          <w:szCs w:val="24"/>
        </w:rPr>
        <w:t xml:space="preserve">, effective </w:t>
      </w:r>
      <w:r w:rsidR="002E1BF4">
        <w:rPr>
          <w:rFonts w:ascii="Times New Roman" w:hAnsi="Times New Roman"/>
          <w:szCs w:val="24"/>
        </w:rPr>
        <w:t>February 23, 2009</w:t>
      </w:r>
      <w:r w:rsidRPr="009D410A">
        <w:rPr>
          <w:rFonts w:ascii="Times New Roman" w:hAnsi="Times New Roman"/>
          <w:szCs w:val="24"/>
        </w:rPr>
        <w:t>)</w:t>
      </w:r>
    </w:p>
    <w:sectPr w:rsidR="00233B3B" w:rsidRPr="009D410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9D" w:rsidRDefault="00271C9D">
      <w:r>
        <w:separator/>
      </w:r>
    </w:p>
  </w:endnote>
  <w:endnote w:type="continuationSeparator" w:id="0">
    <w:p w:rsidR="00271C9D" w:rsidRDefault="0027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9D" w:rsidRDefault="00271C9D">
      <w:r>
        <w:separator/>
      </w:r>
    </w:p>
  </w:footnote>
  <w:footnote w:type="continuationSeparator" w:id="0">
    <w:p w:rsidR="00271C9D" w:rsidRDefault="00271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0F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8E2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3B3B"/>
    <w:rsid w:val="002375DD"/>
    <w:rsid w:val="002524EC"/>
    <w:rsid w:val="0026224A"/>
    <w:rsid w:val="00264AD1"/>
    <w:rsid w:val="002667B7"/>
    <w:rsid w:val="00267D8C"/>
    <w:rsid w:val="00271C9D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E1BF4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2846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1905"/>
    <w:rsid w:val="005C47AD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37EEF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5F64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00F5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5C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290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1945"/>
    <w:rsid w:val="00EE2300"/>
    <w:rsid w:val="00EF1651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B3B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B3B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