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CB92" w14:textId="77777777" w:rsidR="00C82EE5" w:rsidRPr="00C82EE5" w:rsidRDefault="00C82EE5" w:rsidP="005F6CC4">
      <w:pPr>
        <w:rPr>
          <w:bCs/>
        </w:rPr>
      </w:pPr>
    </w:p>
    <w:p w14:paraId="6659B0EE" w14:textId="750E6ADE" w:rsidR="005F6CC4" w:rsidRPr="005F6CC4" w:rsidRDefault="005F6CC4" w:rsidP="005F6CC4">
      <w:pPr>
        <w:rPr>
          <w:bCs/>
        </w:rPr>
      </w:pPr>
      <w:r w:rsidRPr="005F6CC4">
        <w:rPr>
          <w:b/>
        </w:rPr>
        <w:t>Section 258.10  Purpose and Applicability</w:t>
      </w:r>
    </w:p>
    <w:p w14:paraId="19E5841D" w14:textId="77777777" w:rsidR="005F6CC4" w:rsidRPr="005F6CC4" w:rsidRDefault="005F6CC4" w:rsidP="005F6CC4">
      <w:pPr>
        <w:rPr>
          <w:bCs/>
        </w:rPr>
      </w:pPr>
    </w:p>
    <w:p w14:paraId="5D6E290C" w14:textId="565C60DE" w:rsidR="000174EB" w:rsidRPr="005F6CC4" w:rsidRDefault="005F6CC4" w:rsidP="00093935">
      <w:r w:rsidRPr="005F6CC4">
        <w:rPr>
          <w:bCs/>
        </w:rPr>
        <w:t xml:space="preserve">This Part establishes the standards and parameters for a school district that implements the College and Career Pathway Endorsement under Section 10-20.84 or 34-18.80 of the School Code and Section 80 of the Act. </w:t>
      </w:r>
      <w:r w:rsidR="00C82EE5">
        <w:rPr>
          <w:bCs/>
        </w:rPr>
        <w:t xml:space="preserve"> </w:t>
      </w:r>
      <w:r w:rsidRPr="005F6CC4">
        <w:rPr>
          <w:bCs/>
        </w:rPr>
        <w:t xml:space="preserve">Except for a school district organized under Article 34 of the School Code, </w:t>
      </w:r>
      <w:r w:rsidRPr="005F6CC4">
        <w:rPr>
          <w:bCs/>
          <w:i/>
          <w:iCs/>
        </w:rPr>
        <w:t>a school district may elect to implement College and Career Pathway Endorsements by July 1, 2025, either by submitting the necessary application materials to the State Board of Education to award the number of endorsements required by</w:t>
      </w:r>
      <w:r w:rsidRPr="005F6CC4">
        <w:rPr>
          <w:bCs/>
        </w:rPr>
        <w:t xml:space="preserve"> Section 10-20.84(c) </w:t>
      </w:r>
      <w:r w:rsidR="00085AC5">
        <w:rPr>
          <w:bCs/>
        </w:rPr>
        <w:t xml:space="preserve">of the School Code </w:t>
      </w:r>
      <w:r w:rsidRPr="005F6CC4">
        <w:rPr>
          <w:bCs/>
          <w:i/>
          <w:iCs/>
        </w:rPr>
        <w:t>or by the school board of the school district adopting a timeline for implementation</w:t>
      </w:r>
      <w:r w:rsidRPr="005F6CC4">
        <w:rPr>
          <w:bCs/>
        </w:rPr>
        <w:t xml:space="preserve"> (see Section 10-20.84(c) of the School Code).</w:t>
      </w:r>
    </w:p>
    <w:sectPr w:rsidR="000174EB" w:rsidRPr="005F6C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1B5A" w14:textId="77777777" w:rsidR="005F6CC4" w:rsidRDefault="005F6CC4">
      <w:r>
        <w:separator/>
      </w:r>
    </w:p>
  </w:endnote>
  <w:endnote w:type="continuationSeparator" w:id="0">
    <w:p w14:paraId="046082F2" w14:textId="77777777" w:rsidR="005F6CC4" w:rsidRDefault="005F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9456" w14:textId="77777777" w:rsidR="005F6CC4" w:rsidRDefault="005F6CC4">
      <w:r>
        <w:separator/>
      </w:r>
    </w:p>
  </w:footnote>
  <w:footnote w:type="continuationSeparator" w:id="0">
    <w:p w14:paraId="1FD2F594" w14:textId="77777777" w:rsidR="005F6CC4" w:rsidRDefault="005F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AC5"/>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CC4"/>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EE5"/>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5797C"/>
  <w15:chartTrackingRefBased/>
  <w15:docId w15:val="{CB55E403-2782-4387-8809-5FC4B139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76234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623</Characters>
  <Application>Microsoft Office Word</Application>
  <DocSecurity>0</DocSecurity>
  <Lines>5</Lines>
  <Paragraphs>1</Paragraphs>
  <ScaleCrop>false</ScaleCrop>
  <Company>Illinois General Assembly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2023-11-06T15:19:00Z</dcterms:created>
  <dcterms:modified xsi:type="dcterms:W3CDTF">2024-04-03T13:43:00Z</dcterms:modified>
</cp:coreProperties>
</file>