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34A50" w:rsidRDefault="000174EB" w:rsidP="00034A50">
      <w:bookmarkStart w:id="0" w:name="_GoBack"/>
    </w:p>
    <w:bookmarkEnd w:id="0"/>
    <w:p w:rsidR="00034A50" w:rsidRPr="00034A50" w:rsidRDefault="00D15DC0" w:rsidP="00034A50">
      <w:pPr>
        <w:rPr>
          <w:b/>
        </w:rPr>
      </w:pPr>
      <w:r>
        <w:rPr>
          <w:b/>
        </w:rPr>
        <w:t>Section 256</w:t>
      </w:r>
      <w:r w:rsidR="00034A50" w:rsidRPr="00034A50">
        <w:rPr>
          <w:b/>
        </w:rPr>
        <w:t>.164</w:t>
      </w:r>
      <w:r w:rsidR="00034A50">
        <w:rPr>
          <w:b/>
        </w:rPr>
        <w:t xml:space="preserve">  </w:t>
      </w:r>
      <w:r w:rsidR="00034A50" w:rsidRPr="00034A50">
        <w:rPr>
          <w:b/>
        </w:rPr>
        <w:t xml:space="preserve">Additional Program Components for State Institutions that Serve Students from Special Populations </w:t>
      </w:r>
    </w:p>
    <w:p w:rsidR="00034A50" w:rsidRPr="00034A50" w:rsidRDefault="00034A50" w:rsidP="00034A50"/>
    <w:p w:rsidR="00034A50" w:rsidRPr="00034A50" w:rsidRDefault="00034A50" w:rsidP="00034A50">
      <w:pPr>
        <w:ind w:left="1440" w:hanging="720"/>
      </w:pPr>
      <w:r>
        <w:t>a)</w:t>
      </w:r>
      <w:r>
        <w:tab/>
      </w:r>
      <w:r w:rsidRPr="00034A50">
        <w:t xml:space="preserve">In addition to the </w:t>
      </w:r>
      <w:r w:rsidR="00C75DDC">
        <w:t xml:space="preserve">other </w:t>
      </w:r>
      <w:r w:rsidRPr="00034A50">
        <w:t xml:space="preserve">requirements </w:t>
      </w:r>
      <w:r w:rsidR="00366E43">
        <w:t>of</w:t>
      </w:r>
      <w:r w:rsidRPr="00034A50">
        <w:t xml:space="preserve"> this Part, applications for funding by State institutions that serve students from special populations for </w:t>
      </w:r>
      <w:r w:rsidR="00366E43">
        <w:t>CTE</w:t>
      </w:r>
      <w:r w:rsidRPr="00034A50">
        <w:t xml:space="preserve"> programs and activities must: </w:t>
      </w:r>
    </w:p>
    <w:p w:rsidR="00034A50" w:rsidRPr="00034A50" w:rsidRDefault="00034A50" w:rsidP="00034A50"/>
    <w:p w:rsidR="00034A50" w:rsidRPr="00034A50" w:rsidRDefault="00034A50" w:rsidP="00034A50">
      <w:pPr>
        <w:ind w:left="2160" w:hanging="720"/>
      </w:pPr>
      <w:r>
        <w:t>1)</w:t>
      </w:r>
      <w:r>
        <w:tab/>
      </w:r>
      <w:r w:rsidRPr="00034A50">
        <w:t xml:space="preserve">with respect to the use of those funds, provide equal access to individuals from special populations: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A)</w:t>
      </w:r>
      <w:r>
        <w:tab/>
      </w:r>
      <w:r w:rsidRPr="00034A50">
        <w:t xml:space="preserve">in recruitment, enrollment, and placement activities; and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B)</w:t>
      </w:r>
      <w:r>
        <w:tab/>
      </w:r>
      <w:r w:rsidRPr="00034A50">
        <w:t xml:space="preserve">to the full range of </w:t>
      </w:r>
      <w:r w:rsidR="00366E43">
        <w:t>CTE</w:t>
      </w:r>
      <w:r w:rsidRPr="00034A50">
        <w:t xml:space="preserve"> programming available, including classroom and laboratory coursework and experiences, career and technical student organization leadership and career development experiences and events, and work-based learning opportunities and experiences</w:t>
      </w:r>
      <w:r w:rsidR="00366E43">
        <w:t>;</w:t>
      </w:r>
    </w:p>
    <w:p w:rsidR="00034A50" w:rsidRPr="00034A50" w:rsidRDefault="00034A50" w:rsidP="00034A50"/>
    <w:p w:rsidR="00034A50" w:rsidRPr="00034A50" w:rsidRDefault="00034A50" w:rsidP="00034A50">
      <w:pPr>
        <w:ind w:left="2160" w:hanging="720"/>
      </w:pPr>
      <w:r>
        <w:t>2)</w:t>
      </w:r>
      <w:r>
        <w:tab/>
      </w:r>
      <w:r w:rsidRPr="00034A50">
        <w:t>provide to students from special populations and, if applicable, to those students</w:t>
      </w:r>
      <w:r>
        <w:t>'</w:t>
      </w:r>
      <w:r w:rsidRPr="00034A50">
        <w:t xml:space="preserve"> parents or guardians information concerning: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A)</w:t>
      </w:r>
      <w:r>
        <w:tab/>
      </w:r>
      <w:r w:rsidRPr="00034A50">
        <w:t xml:space="preserve">the opportunities available in </w:t>
      </w:r>
      <w:r w:rsidR="00366E43">
        <w:t>CTE</w:t>
      </w:r>
      <w:r w:rsidRPr="00034A50">
        <w:t xml:space="preserve">; and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B)</w:t>
      </w:r>
      <w:r>
        <w:tab/>
      </w:r>
      <w:r w:rsidRPr="00034A50">
        <w:t xml:space="preserve">the requirements for eligibility for enrollment in </w:t>
      </w:r>
      <w:r w:rsidR="00857A5D">
        <w:t>CTE programs</w:t>
      </w:r>
      <w:r w:rsidRPr="00034A50">
        <w:t xml:space="preserve">; and </w:t>
      </w:r>
    </w:p>
    <w:p w:rsidR="00034A50" w:rsidRPr="00034A50" w:rsidRDefault="00034A50" w:rsidP="00034A50"/>
    <w:p w:rsidR="00034A50" w:rsidRPr="00034A50" w:rsidRDefault="00034A50" w:rsidP="00034A50">
      <w:pPr>
        <w:ind w:left="2160" w:hanging="720"/>
      </w:pPr>
      <w:r>
        <w:t>3)</w:t>
      </w:r>
      <w:r>
        <w:tab/>
      </w:r>
      <w:r w:rsidRPr="00034A50">
        <w:t xml:space="preserve">provide to each student from a special population: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A)</w:t>
      </w:r>
      <w:r>
        <w:tab/>
      </w:r>
      <w:r w:rsidRPr="00034A50">
        <w:t>an assessment of the interests, abilities, and special needs of that student with respect to successfully completing</w:t>
      </w:r>
      <w:r w:rsidRPr="00034A50" w:rsidDel="00EE44EC">
        <w:t xml:space="preserve"> </w:t>
      </w:r>
      <w:r w:rsidRPr="00034A50">
        <w:t xml:space="preserve">the </w:t>
      </w:r>
      <w:r w:rsidR="00857A5D">
        <w:t>CTE program</w:t>
      </w:r>
      <w:r w:rsidRPr="00034A50">
        <w:t xml:space="preserve">;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B)</w:t>
      </w:r>
      <w:r>
        <w:tab/>
      </w:r>
      <w:r w:rsidRPr="00034A50">
        <w:t xml:space="preserve">special services, including adaptation of curriculum, instruction, equipment, and facilities designed to meet the needs described in this Part;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C)</w:t>
      </w:r>
      <w:r>
        <w:tab/>
      </w:r>
      <w:r w:rsidRPr="00034A50">
        <w:t xml:space="preserve">guidance, counseling, and career development activities conducted by counselors who meet the licensure requirements of 23 Ill. Adm. Code 1.760; and </w:t>
      </w:r>
    </w:p>
    <w:p w:rsidR="00034A50" w:rsidRPr="00034A50" w:rsidRDefault="00034A50" w:rsidP="00034A50"/>
    <w:p w:rsidR="00034A50" w:rsidRPr="00034A50" w:rsidRDefault="00034A50" w:rsidP="00034A50">
      <w:pPr>
        <w:ind w:left="2880" w:hanging="720"/>
      </w:pPr>
      <w:r>
        <w:t>D)</w:t>
      </w:r>
      <w:r>
        <w:tab/>
      </w:r>
      <w:r w:rsidRPr="00034A50">
        <w:t xml:space="preserve">counseling services designed to facilitate the transition from school to post-school employment and career opportunities. </w:t>
      </w:r>
    </w:p>
    <w:p w:rsidR="00034A50" w:rsidRPr="00034A50" w:rsidRDefault="00034A50" w:rsidP="00034A50"/>
    <w:p w:rsidR="00034A50" w:rsidRPr="00034A50" w:rsidRDefault="00034A50" w:rsidP="00034A50">
      <w:pPr>
        <w:ind w:left="1440" w:hanging="720"/>
      </w:pPr>
      <w:r>
        <w:t>b)</w:t>
      </w:r>
      <w:r>
        <w:tab/>
      </w:r>
      <w:r w:rsidRPr="00034A50">
        <w:t xml:space="preserve">Each eligible recipient shall, with respect to the use of funds for </w:t>
      </w:r>
      <w:r w:rsidR="00366E43">
        <w:t>CTE</w:t>
      </w:r>
      <w:r w:rsidRPr="00034A50">
        <w:t xml:space="preserve"> services and activities for individuals at the postsecondary level, provide to each student the assessments and services specified in this Part</w:t>
      </w:r>
      <w:r w:rsidR="00857A5D">
        <w:t>. However</w:t>
      </w:r>
      <w:r w:rsidRPr="00034A50">
        <w:t xml:space="preserve">, the assessment specified </w:t>
      </w:r>
      <w:r w:rsidRPr="00034A50">
        <w:lastRenderedPageBreak/>
        <w:t xml:space="preserve">in </w:t>
      </w:r>
      <w:r w:rsidR="00366E43">
        <w:t>subsection (a)(3)(A)</w:t>
      </w:r>
      <w:r w:rsidRPr="00034A50">
        <w:t xml:space="preserve"> is not required for students enrolled in postsecondary institutions who are taking fewer than 12 semester hours. </w:t>
      </w:r>
    </w:p>
    <w:p w:rsidR="00034A50" w:rsidRPr="00034A50" w:rsidRDefault="00034A50" w:rsidP="00034A50"/>
    <w:p w:rsidR="00034A50" w:rsidRPr="00034A50" w:rsidRDefault="00034A50" w:rsidP="00034A50">
      <w:pPr>
        <w:ind w:left="1440" w:hanging="720"/>
      </w:pPr>
      <w:r>
        <w:t>c)</w:t>
      </w:r>
      <w:r>
        <w:tab/>
      </w:r>
      <w:r w:rsidR="00C75DDC">
        <w:t>CTE</w:t>
      </w:r>
      <w:r w:rsidR="00366E43">
        <w:t xml:space="preserve"> program</w:t>
      </w:r>
      <w:r w:rsidRPr="00034A50">
        <w:t xml:space="preserve">s and activities for students with special needs shall be provided in the least restrictive environment in accordance with the Individuals with Disabilities Education (IDEA) </w:t>
      </w:r>
      <w:r w:rsidR="00366E43">
        <w:t>Act (P</w:t>
      </w:r>
      <w:r w:rsidRPr="00034A50">
        <w:t xml:space="preserve">.L. 101-476) and shall, as determined by the student's educational needs, be included as a component of the individualized education plan required of that Act. </w:t>
      </w:r>
      <w:r w:rsidR="00366E43">
        <w:t>CTE</w:t>
      </w:r>
      <w:r w:rsidRPr="00034A50">
        <w:t xml:space="preserve"> planning for students with special needs shall be coordinated between appropriate representatives of </w:t>
      </w:r>
      <w:r w:rsidR="00366E43">
        <w:t>CTE</w:t>
      </w:r>
      <w:r w:rsidRPr="00034A50">
        <w:t xml:space="preserve"> and special education.</w:t>
      </w:r>
    </w:p>
    <w:sectPr w:rsidR="00034A50" w:rsidRPr="00034A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ADD" w:rsidRDefault="00ED1ADD">
      <w:r>
        <w:separator/>
      </w:r>
    </w:p>
  </w:endnote>
  <w:endnote w:type="continuationSeparator" w:id="0">
    <w:p w:rsidR="00ED1ADD" w:rsidRDefault="00ED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ADD" w:rsidRDefault="00ED1ADD">
      <w:r>
        <w:separator/>
      </w:r>
    </w:p>
  </w:footnote>
  <w:footnote w:type="continuationSeparator" w:id="0">
    <w:p w:rsidR="00ED1ADD" w:rsidRDefault="00ED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9269F"/>
    <w:multiLevelType w:val="hybridMultilevel"/>
    <w:tmpl w:val="360E4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A50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6E4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2F4A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A5D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5DDC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DC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ADD"/>
    <w:rsid w:val="00ED1EED"/>
    <w:rsid w:val="00EE2300"/>
    <w:rsid w:val="00EF0767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ECC3C-8B96-46F1-99E9-37422DF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4A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34A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2021-06-25T18:15:00Z</dcterms:modified>
</cp:coreProperties>
</file>