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AAF" w:rsidRDefault="00171AAF" w:rsidP="00171AAF">
      <w:pPr>
        <w:widowControl w:val="0"/>
        <w:autoSpaceDE w:val="0"/>
        <w:autoSpaceDN w:val="0"/>
        <w:adjustRightInd w:val="0"/>
      </w:pPr>
      <w:bookmarkStart w:id="0" w:name="_GoBack"/>
      <w:bookmarkEnd w:id="0"/>
    </w:p>
    <w:p w:rsidR="00171AAF" w:rsidRDefault="00171AAF" w:rsidP="00171AAF">
      <w:pPr>
        <w:widowControl w:val="0"/>
        <w:autoSpaceDE w:val="0"/>
        <w:autoSpaceDN w:val="0"/>
        <w:adjustRightInd w:val="0"/>
      </w:pPr>
      <w:r>
        <w:rPr>
          <w:b/>
          <w:bCs/>
        </w:rPr>
        <w:t>Section 254.2110  General</w:t>
      </w:r>
      <w:r>
        <w:t xml:space="preserve"> </w:t>
      </w:r>
    </w:p>
    <w:p w:rsidR="00171AAF" w:rsidRDefault="00171AAF" w:rsidP="00171AAF">
      <w:pPr>
        <w:widowControl w:val="0"/>
        <w:autoSpaceDE w:val="0"/>
        <w:autoSpaceDN w:val="0"/>
        <w:adjustRightInd w:val="0"/>
      </w:pPr>
    </w:p>
    <w:p w:rsidR="00171AAF" w:rsidRDefault="00171AAF" w:rsidP="00171AAF">
      <w:pPr>
        <w:widowControl w:val="0"/>
        <w:autoSpaceDE w:val="0"/>
        <w:autoSpaceDN w:val="0"/>
        <w:adjustRightInd w:val="0"/>
        <w:ind w:left="1440" w:hanging="720"/>
      </w:pPr>
      <w:r>
        <w:t>a)</w:t>
      </w:r>
      <w:r>
        <w:tab/>
        <w:t xml:space="preserve">Vocational education funds allocated by the State Board of Education for program improvement and supportive services as set forth in this Subpart and for other programmatic or administrative programs, projects, and activities will be allocated on the basis of proposals received by the State Board of Education.  The State Board of Education reserves the right to reject any proposals received, whether such proposals shall have been submitted in response to a request for proposals or shall have been initiated by the applicant, for reasons including, but not limited to the following: </w:t>
      </w:r>
    </w:p>
    <w:p w:rsidR="00DB79E7" w:rsidRDefault="00DB79E7" w:rsidP="00171AAF">
      <w:pPr>
        <w:widowControl w:val="0"/>
        <w:autoSpaceDE w:val="0"/>
        <w:autoSpaceDN w:val="0"/>
        <w:adjustRightInd w:val="0"/>
        <w:ind w:left="1440" w:hanging="720"/>
      </w:pPr>
    </w:p>
    <w:p w:rsidR="00171AAF" w:rsidRDefault="00171AAF" w:rsidP="00171AAF">
      <w:pPr>
        <w:widowControl w:val="0"/>
        <w:autoSpaceDE w:val="0"/>
        <w:autoSpaceDN w:val="0"/>
        <w:adjustRightInd w:val="0"/>
        <w:ind w:left="2160" w:hanging="720"/>
      </w:pPr>
      <w:r>
        <w:t>1)</w:t>
      </w:r>
      <w:r>
        <w:tab/>
        <w:t xml:space="preserve">an activity does not meet the specifications of the request for proposals, and </w:t>
      </w:r>
    </w:p>
    <w:p w:rsidR="00DB79E7" w:rsidRDefault="00DB79E7" w:rsidP="00171AAF">
      <w:pPr>
        <w:widowControl w:val="0"/>
        <w:autoSpaceDE w:val="0"/>
        <w:autoSpaceDN w:val="0"/>
        <w:adjustRightInd w:val="0"/>
        <w:ind w:left="2160" w:hanging="720"/>
      </w:pPr>
    </w:p>
    <w:p w:rsidR="00171AAF" w:rsidRDefault="00171AAF" w:rsidP="00171AAF">
      <w:pPr>
        <w:widowControl w:val="0"/>
        <w:autoSpaceDE w:val="0"/>
        <w:autoSpaceDN w:val="0"/>
        <w:adjustRightInd w:val="0"/>
        <w:ind w:left="2160" w:hanging="720"/>
      </w:pPr>
      <w:r>
        <w:t>2)</w:t>
      </w:r>
      <w:r>
        <w:tab/>
        <w:t xml:space="preserve">federal and state funds are not available to support an activity. </w:t>
      </w:r>
    </w:p>
    <w:p w:rsidR="00DB79E7" w:rsidRDefault="00DB79E7" w:rsidP="00171AAF">
      <w:pPr>
        <w:widowControl w:val="0"/>
        <w:autoSpaceDE w:val="0"/>
        <w:autoSpaceDN w:val="0"/>
        <w:adjustRightInd w:val="0"/>
        <w:ind w:left="2160" w:hanging="720"/>
      </w:pPr>
    </w:p>
    <w:p w:rsidR="00171AAF" w:rsidRDefault="00171AAF" w:rsidP="00171AAF">
      <w:pPr>
        <w:widowControl w:val="0"/>
        <w:autoSpaceDE w:val="0"/>
        <w:autoSpaceDN w:val="0"/>
        <w:adjustRightInd w:val="0"/>
        <w:ind w:left="1440" w:hanging="720"/>
      </w:pPr>
      <w:r>
        <w:t>b)</w:t>
      </w:r>
      <w:r>
        <w:tab/>
        <w:t xml:space="preserve">Copies of rejected proposals will be returned only upon written request and at the expense of the </w:t>
      </w:r>
      <w:proofErr w:type="spellStart"/>
      <w:r>
        <w:t>proposer</w:t>
      </w:r>
      <w:proofErr w:type="spellEnd"/>
      <w:r>
        <w:t xml:space="preserve">. </w:t>
      </w:r>
    </w:p>
    <w:p w:rsidR="00DB79E7" w:rsidRDefault="00DB79E7" w:rsidP="00171AAF">
      <w:pPr>
        <w:widowControl w:val="0"/>
        <w:autoSpaceDE w:val="0"/>
        <w:autoSpaceDN w:val="0"/>
        <w:adjustRightInd w:val="0"/>
        <w:ind w:left="1440" w:hanging="720"/>
      </w:pPr>
    </w:p>
    <w:p w:rsidR="00171AAF" w:rsidRDefault="00171AAF" w:rsidP="00171AAF">
      <w:pPr>
        <w:widowControl w:val="0"/>
        <w:autoSpaceDE w:val="0"/>
        <w:autoSpaceDN w:val="0"/>
        <w:adjustRightInd w:val="0"/>
        <w:ind w:left="1440" w:hanging="720"/>
      </w:pPr>
      <w:r>
        <w:t>c)</w:t>
      </w:r>
      <w:r>
        <w:tab/>
        <w:t xml:space="preserve">Funds allocated for the purposes of this Subpart will be allocated on the basis of reimbursement up to the full amount of actual expenditures for budget items as set forth in the approved proposal.  Reimbursement will be limited to approved expenses incurred in the conduct of the activity after the date of approval by the State Board of Education.  No budget changes will be authorized without prior approval of the State Board of Education.  Budgetary changes will be approved only when such changes are necessary to accomplish objectives in accordance with the basic proposal. </w:t>
      </w:r>
    </w:p>
    <w:p w:rsidR="00DB79E7" w:rsidRDefault="00DB79E7" w:rsidP="00171AAF">
      <w:pPr>
        <w:widowControl w:val="0"/>
        <w:autoSpaceDE w:val="0"/>
        <w:autoSpaceDN w:val="0"/>
        <w:adjustRightInd w:val="0"/>
        <w:ind w:left="1440" w:hanging="720"/>
      </w:pPr>
    </w:p>
    <w:p w:rsidR="00171AAF" w:rsidRDefault="00171AAF" w:rsidP="00171AAF">
      <w:pPr>
        <w:widowControl w:val="0"/>
        <w:autoSpaceDE w:val="0"/>
        <w:autoSpaceDN w:val="0"/>
        <w:adjustRightInd w:val="0"/>
        <w:ind w:left="1440" w:hanging="720"/>
      </w:pPr>
      <w:r>
        <w:t>d)</w:t>
      </w:r>
      <w:r>
        <w:tab/>
        <w:t xml:space="preserve">Any publication agreement resulting from work activities related to a proposal accepted and approved for funding shall be as set forth in writing and mutually agreed upon and approved by the State Board of Education and the </w:t>
      </w:r>
      <w:proofErr w:type="spellStart"/>
      <w:r>
        <w:t>proposer</w:t>
      </w:r>
      <w:proofErr w:type="spellEnd"/>
      <w:r>
        <w:t xml:space="preserve">. </w:t>
      </w:r>
    </w:p>
    <w:p w:rsidR="00171AAF" w:rsidRDefault="00171AAF" w:rsidP="00171AAF">
      <w:pPr>
        <w:widowControl w:val="0"/>
        <w:autoSpaceDE w:val="0"/>
        <w:autoSpaceDN w:val="0"/>
        <w:adjustRightInd w:val="0"/>
        <w:ind w:left="1440" w:hanging="720"/>
      </w:pPr>
    </w:p>
    <w:p w:rsidR="00171AAF" w:rsidRDefault="00171AAF" w:rsidP="00171AAF">
      <w:pPr>
        <w:widowControl w:val="0"/>
        <w:autoSpaceDE w:val="0"/>
        <w:autoSpaceDN w:val="0"/>
        <w:adjustRightInd w:val="0"/>
        <w:ind w:left="1440" w:hanging="720"/>
      </w:pPr>
      <w:r>
        <w:t xml:space="preserve">(Source:  Amended at 12 Ill. Reg. 2282, effective January 15, 1988) </w:t>
      </w:r>
    </w:p>
    <w:sectPr w:rsidR="00171AAF" w:rsidSect="00171A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1AAF"/>
    <w:rsid w:val="00117316"/>
    <w:rsid w:val="00171AAF"/>
    <w:rsid w:val="005C3366"/>
    <w:rsid w:val="007677BF"/>
    <w:rsid w:val="00B2458B"/>
    <w:rsid w:val="00DB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