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B04" w:rsidRDefault="00021B04" w:rsidP="00021B04">
      <w:pPr>
        <w:widowControl w:val="0"/>
        <w:autoSpaceDE w:val="0"/>
        <w:autoSpaceDN w:val="0"/>
        <w:adjustRightInd w:val="0"/>
      </w:pPr>
      <w:bookmarkStart w:id="0" w:name="_GoBack"/>
      <w:bookmarkEnd w:id="0"/>
    </w:p>
    <w:p w:rsidR="00021B04" w:rsidRDefault="00021B04" w:rsidP="00021B04">
      <w:pPr>
        <w:widowControl w:val="0"/>
        <w:autoSpaceDE w:val="0"/>
        <w:autoSpaceDN w:val="0"/>
        <w:adjustRightInd w:val="0"/>
      </w:pPr>
      <w:r>
        <w:rPr>
          <w:b/>
          <w:bCs/>
        </w:rPr>
        <w:t>Section 254.1810  Allocation of Funds</w:t>
      </w:r>
      <w:r>
        <w:t xml:space="preserve"> </w:t>
      </w:r>
    </w:p>
    <w:p w:rsidR="00021B04" w:rsidRDefault="00021B04" w:rsidP="00021B04">
      <w:pPr>
        <w:widowControl w:val="0"/>
        <w:autoSpaceDE w:val="0"/>
        <w:autoSpaceDN w:val="0"/>
        <w:adjustRightInd w:val="0"/>
      </w:pPr>
    </w:p>
    <w:p w:rsidR="00021B04" w:rsidRDefault="00021B04" w:rsidP="00021B04">
      <w:pPr>
        <w:widowControl w:val="0"/>
        <w:autoSpaceDE w:val="0"/>
        <w:autoSpaceDN w:val="0"/>
        <w:adjustRightInd w:val="0"/>
        <w:ind w:left="1440" w:hanging="720"/>
      </w:pPr>
      <w:r>
        <w:t>a)</w:t>
      </w:r>
      <w:r>
        <w:tab/>
        <w:t xml:space="preserve">Vocational education funds allocated by the State Board of Education for instructional equipment will be allocated only for the purchase or lease of movable items of instructional equipment for use by eligible recipients in programs of vocational education approved by the State Board of Education. Funds allocated for the purchase of instructional equipment will be allocated only for current generation equipment, embodying the most recent techniques, methods or ideas. </w:t>
      </w:r>
    </w:p>
    <w:p w:rsidR="00414F0D" w:rsidRDefault="00414F0D" w:rsidP="00021B04">
      <w:pPr>
        <w:widowControl w:val="0"/>
        <w:autoSpaceDE w:val="0"/>
        <w:autoSpaceDN w:val="0"/>
        <w:adjustRightInd w:val="0"/>
        <w:ind w:left="1440" w:hanging="720"/>
      </w:pPr>
    </w:p>
    <w:p w:rsidR="00021B04" w:rsidRDefault="00021B04" w:rsidP="00021B04">
      <w:pPr>
        <w:widowControl w:val="0"/>
        <w:autoSpaceDE w:val="0"/>
        <w:autoSpaceDN w:val="0"/>
        <w:adjustRightInd w:val="0"/>
        <w:ind w:left="1440" w:hanging="720"/>
      </w:pPr>
      <w:r>
        <w:t>b)</w:t>
      </w:r>
      <w:r>
        <w:tab/>
        <w:t xml:space="preserve">Funds allocated for instructional equipment will be allocated on the basis of the need for such equipment determined by each eligible recipient and set forth in an application for approval and funding of equipment acquisition as provided in Section 254.1820. Funds will be allocated based on assurance by the eligible recipient  that the movable instructional equipment will be used in vocational programs approved by the State Board of Education. </w:t>
      </w:r>
    </w:p>
    <w:p w:rsidR="00414F0D" w:rsidRDefault="00414F0D" w:rsidP="00021B04">
      <w:pPr>
        <w:widowControl w:val="0"/>
        <w:autoSpaceDE w:val="0"/>
        <w:autoSpaceDN w:val="0"/>
        <w:adjustRightInd w:val="0"/>
        <w:ind w:left="1440" w:hanging="720"/>
      </w:pPr>
    </w:p>
    <w:p w:rsidR="00021B04" w:rsidRDefault="00021B04" w:rsidP="00021B04">
      <w:pPr>
        <w:widowControl w:val="0"/>
        <w:autoSpaceDE w:val="0"/>
        <w:autoSpaceDN w:val="0"/>
        <w:adjustRightInd w:val="0"/>
        <w:ind w:left="1440" w:hanging="720"/>
      </w:pPr>
      <w:r>
        <w:t>c)</w:t>
      </w:r>
      <w:r>
        <w:tab/>
        <w:t xml:space="preserve">Funds allocated for the purchase of instructional equipment will be allocated only for approved items of equipment which have a single item initial cost of $25.00 or more.  Items classifiable under one or more of the following categories will not be approved for purchase: </w:t>
      </w:r>
    </w:p>
    <w:p w:rsidR="00414F0D" w:rsidRDefault="00414F0D" w:rsidP="00021B04">
      <w:pPr>
        <w:widowControl w:val="0"/>
        <w:autoSpaceDE w:val="0"/>
        <w:autoSpaceDN w:val="0"/>
        <w:adjustRightInd w:val="0"/>
        <w:ind w:left="1440" w:hanging="720"/>
      </w:pPr>
    </w:p>
    <w:p w:rsidR="00021B04" w:rsidRDefault="00021B04" w:rsidP="00021B04">
      <w:pPr>
        <w:widowControl w:val="0"/>
        <w:autoSpaceDE w:val="0"/>
        <w:autoSpaceDN w:val="0"/>
        <w:adjustRightInd w:val="0"/>
        <w:ind w:left="2160" w:hanging="720"/>
      </w:pPr>
      <w:r>
        <w:t>1)</w:t>
      </w:r>
      <w:r>
        <w:tab/>
        <w:t xml:space="preserve">supplies; </w:t>
      </w:r>
    </w:p>
    <w:p w:rsidR="00414F0D" w:rsidRDefault="00414F0D" w:rsidP="00021B04">
      <w:pPr>
        <w:widowControl w:val="0"/>
        <w:autoSpaceDE w:val="0"/>
        <w:autoSpaceDN w:val="0"/>
        <w:adjustRightInd w:val="0"/>
        <w:ind w:left="2160" w:hanging="720"/>
      </w:pPr>
    </w:p>
    <w:p w:rsidR="00021B04" w:rsidRDefault="00021B04" w:rsidP="00021B04">
      <w:pPr>
        <w:widowControl w:val="0"/>
        <w:autoSpaceDE w:val="0"/>
        <w:autoSpaceDN w:val="0"/>
        <w:adjustRightInd w:val="0"/>
        <w:ind w:left="2160" w:hanging="720"/>
      </w:pPr>
      <w:r>
        <w:t>2)</w:t>
      </w:r>
      <w:r>
        <w:tab/>
        <w:t xml:space="preserve">expendable equipment; and </w:t>
      </w:r>
    </w:p>
    <w:p w:rsidR="00414F0D" w:rsidRDefault="00414F0D" w:rsidP="00021B04">
      <w:pPr>
        <w:widowControl w:val="0"/>
        <w:autoSpaceDE w:val="0"/>
        <w:autoSpaceDN w:val="0"/>
        <w:adjustRightInd w:val="0"/>
        <w:ind w:left="2160" w:hanging="720"/>
      </w:pPr>
    </w:p>
    <w:p w:rsidR="00021B04" w:rsidRDefault="00021B04" w:rsidP="00021B04">
      <w:pPr>
        <w:widowControl w:val="0"/>
        <w:autoSpaceDE w:val="0"/>
        <w:autoSpaceDN w:val="0"/>
        <w:adjustRightInd w:val="0"/>
        <w:ind w:left="2160" w:hanging="720"/>
      </w:pPr>
      <w:r>
        <w:t>3)</w:t>
      </w:r>
      <w:r>
        <w:tab/>
        <w:t>equipment considered to be</w:t>
      </w:r>
      <w:r w:rsidR="008C2C3A">
        <w:t xml:space="preserve"> </w:t>
      </w:r>
      <w:proofErr w:type="spellStart"/>
      <w:r w:rsidR="008C2C3A">
        <w:t>noninstructional</w:t>
      </w:r>
      <w:proofErr w:type="spellEnd"/>
      <w:r w:rsidR="008C2C3A">
        <w:t xml:space="preserve"> in character.</w:t>
      </w:r>
    </w:p>
    <w:p w:rsidR="00021B04" w:rsidRDefault="00021B04" w:rsidP="00021B04">
      <w:pPr>
        <w:widowControl w:val="0"/>
        <w:autoSpaceDE w:val="0"/>
        <w:autoSpaceDN w:val="0"/>
        <w:adjustRightInd w:val="0"/>
        <w:ind w:left="2160" w:hanging="720"/>
      </w:pPr>
    </w:p>
    <w:p w:rsidR="00021B04" w:rsidRDefault="00021B04" w:rsidP="00021B04">
      <w:pPr>
        <w:widowControl w:val="0"/>
        <w:autoSpaceDE w:val="0"/>
        <w:autoSpaceDN w:val="0"/>
        <w:adjustRightInd w:val="0"/>
        <w:ind w:left="1440" w:hanging="720"/>
      </w:pPr>
      <w:r>
        <w:t xml:space="preserve">(Source:  Amended at 12 Ill. Reg. 2282, effective January 15, 1988) </w:t>
      </w:r>
    </w:p>
    <w:sectPr w:rsidR="00021B04" w:rsidSect="00021B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1B04"/>
    <w:rsid w:val="00021B04"/>
    <w:rsid w:val="000D5BF3"/>
    <w:rsid w:val="00414F0D"/>
    <w:rsid w:val="005C3366"/>
    <w:rsid w:val="00607428"/>
    <w:rsid w:val="008C2C3A"/>
    <w:rsid w:val="009D5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