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1B1" w:rsidRDefault="00B831B1" w:rsidP="00F86BE5">
      <w:pPr>
        <w:rPr>
          <w:rFonts w:ascii="Times New Roman" w:hAnsi="Times New Roman"/>
          <w:b/>
        </w:rPr>
      </w:pPr>
      <w:bookmarkStart w:id="0" w:name="_GoBack"/>
      <w:bookmarkEnd w:id="0"/>
    </w:p>
    <w:p w:rsidR="00F86BE5" w:rsidRPr="00D92F78" w:rsidRDefault="00F86BE5" w:rsidP="00F86BE5">
      <w:pPr>
        <w:rPr>
          <w:rFonts w:ascii="Times New Roman" w:hAnsi="Times New Roman"/>
          <w:b/>
        </w:rPr>
      </w:pPr>
      <w:r w:rsidRPr="00D92F78">
        <w:rPr>
          <w:rFonts w:ascii="Times New Roman" w:hAnsi="Times New Roman"/>
          <w:b/>
        </w:rPr>
        <w:t>Section 245.40  Proposal Review, Approval and Grant Award</w:t>
      </w:r>
    </w:p>
    <w:p w:rsidR="00F86BE5" w:rsidRPr="00D92F78" w:rsidRDefault="00F86BE5" w:rsidP="00F86BE5">
      <w:pPr>
        <w:rPr>
          <w:rFonts w:ascii="Times New Roman" w:hAnsi="Times New Roman"/>
        </w:rPr>
      </w:pPr>
    </w:p>
    <w:p w:rsidR="00F86BE5" w:rsidRPr="00D92F78" w:rsidRDefault="00F86BE5" w:rsidP="00F86BE5">
      <w:pPr>
        <w:tabs>
          <w:tab w:val="left" w:pos="720"/>
          <w:tab w:val="left" w:pos="1440"/>
        </w:tabs>
        <w:ind w:left="1440" w:hanging="720"/>
        <w:rPr>
          <w:rFonts w:ascii="Times New Roman" w:hAnsi="Times New Roman"/>
        </w:rPr>
      </w:pPr>
      <w:r w:rsidRPr="00D92F78">
        <w:rPr>
          <w:rFonts w:ascii="Times New Roman" w:hAnsi="Times New Roman"/>
        </w:rPr>
        <w:t>a)</w:t>
      </w:r>
      <w:r w:rsidRPr="00D92F78">
        <w:rPr>
          <w:rFonts w:ascii="Times New Roman" w:hAnsi="Times New Roman"/>
        </w:rPr>
        <w:tab/>
        <w:t xml:space="preserve">Proposals submitted for funding to establish a </w:t>
      </w:r>
      <w:r w:rsidR="000F6ADF">
        <w:rPr>
          <w:rFonts w:ascii="Times New Roman" w:hAnsi="Times New Roman"/>
        </w:rPr>
        <w:t>S</w:t>
      </w:r>
      <w:r w:rsidRPr="00D92F78">
        <w:rPr>
          <w:rFonts w:ascii="Times New Roman" w:hAnsi="Times New Roman"/>
        </w:rPr>
        <w:t>tate-funded homeless education program shall be evaluated in accordance with the following criteria.</w:t>
      </w:r>
    </w:p>
    <w:p w:rsidR="00F86BE5" w:rsidRPr="00D92F78" w:rsidRDefault="00F86BE5" w:rsidP="00F86BE5">
      <w:pPr>
        <w:tabs>
          <w:tab w:val="left" w:pos="720"/>
        </w:tabs>
        <w:ind w:left="720" w:hanging="720"/>
        <w:rPr>
          <w:rFonts w:ascii="Times New Roman" w:hAnsi="Times New Roman"/>
        </w:rPr>
      </w:pPr>
    </w:p>
    <w:p w:rsidR="00F86BE5" w:rsidRPr="00D92F78" w:rsidRDefault="00F86BE5" w:rsidP="00F86BE5">
      <w:pPr>
        <w:ind w:left="2160" w:hanging="720"/>
        <w:rPr>
          <w:rFonts w:ascii="Times New Roman" w:hAnsi="Times New Roman"/>
        </w:rPr>
      </w:pPr>
      <w:r w:rsidRPr="00D92F78">
        <w:rPr>
          <w:rFonts w:ascii="Times New Roman" w:hAnsi="Times New Roman"/>
        </w:rPr>
        <w:t>1)</w:t>
      </w:r>
      <w:r w:rsidRPr="00D92F78">
        <w:rPr>
          <w:rFonts w:ascii="Times New Roman" w:hAnsi="Times New Roman"/>
        </w:rPr>
        <w:tab/>
        <w:t>There is sufficient need for the program, as evidenced by the number or proportion of students identified as eligible for program services.  Convincing evidence is presented of the applicant</w:t>
      </w:r>
      <w:r w:rsidR="000F6ADF">
        <w:rPr>
          <w:rFonts w:ascii="Times New Roman" w:hAnsi="Times New Roman"/>
        </w:rPr>
        <w:t>'</w:t>
      </w:r>
      <w:r w:rsidRPr="00D92F78">
        <w:rPr>
          <w:rFonts w:ascii="Times New Roman" w:hAnsi="Times New Roman"/>
        </w:rPr>
        <w:t xml:space="preserve">s inability to adequately meet the needs of its homeless children and youth without the additional assistance provided pursuant to this Part.  (25 points) </w:t>
      </w:r>
    </w:p>
    <w:p w:rsidR="00F86BE5" w:rsidRPr="00D92F78" w:rsidRDefault="00F86BE5" w:rsidP="00F86BE5">
      <w:pPr>
        <w:ind w:left="1890" w:hanging="450"/>
        <w:jc w:val="both"/>
        <w:rPr>
          <w:rFonts w:ascii="Times New Roman" w:hAnsi="Times New Roman"/>
        </w:rPr>
      </w:pPr>
    </w:p>
    <w:p w:rsidR="00F86BE5" w:rsidRPr="00D92F78" w:rsidRDefault="00F86BE5" w:rsidP="00F86BE5">
      <w:pPr>
        <w:autoSpaceDE w:val="0"/>
        <w:autoSpaceDN w:val="0"/>
        <w:adjustRightInd w:val="0"/>
        <w:ind w:left="2160" w:hanging="720"/>
        <w:rPr>
          <w:rFonts w:ascii="Times New Roman" w:hAnsi="Times New Roman"/>
        </w:rPr>
      </w:pPr>
      <w:r w:rsidRPr="00D92F78">
        <w:rPr>
          <w:rFonts w:ascii="Times New Roman" w:hAnsi="Times New Roman"/>
        </w:rPr>
        <w:t>2)</w:t>
      </w:r>
      <w:r w:rsidRPr="00D92F78">
        <w:rPr>
          <w:rFonts w:ascii="Times New Roman" w:hAnsi="Times New Roman"/>
        </w:rPr>
        <w:tab/>
        <w:t xml:space="preserve">The proposed activities and other services to be provided have a strong potential for helping the applicant design and continue programs that enable homeless children and youth to achieve stability and integration within the regular education programs in order to reach the same challenging </w:t>
      </w:r>
      <w:r w:rsidR="000F6ADF">
        <w:rPr>
          <w:rFonts w:ascii="Times New Roman" w:hAnsi="Times New Roman"/>
        </w:rPr>
        <w:t>S</w:t>
      </w:r>
      <w:r w:rsidRPr="00D92F78">
        <w:rPr>
          <w:rFonts w:ascii="Times New Roman" w:hAnsi="Times New Roman"/>
        </w:rPr>
        <w:t xml:space="preserve">tate content and student performance standards to which all children and youth are held, including preparation for self-sufficiency.  The proposed activities and services address effective mechanisms for involving parents or guardians of homeless children and youth in the education of their children.  (35 points) </w:t>
      </w:r>
    </w:p>
    <w:p w:rsidR="00F86BE5" w:rsidRPr="00D92F78" w:rsidRDefault="00F86BE5" w:rsidP="00F86BE5">
      <w:pPr>
        <w:ind w:left="1890" w:hanging="450"/>
        <w:jc w:val="both"/>
        <w:rPr>
          <w:rFonts w:ascii="Times New Roman" w:hAnsi="Times New Roman"/>
        </w:rPr>
      </w:pPr>
    </w:p>
    <w:p w:rsidR="00F86BE5" w:rsidRPr="00D92F78" w:rsidRDefault="00F86BE5" w:rsidP="00F86BE5">
      <w:pPr>
        <w:autoSpaceDE w:val="0"/>
        <w:autoSpaceDN w:val="0"/>
        <w:adjustRightInd w:val="0"/>
        <w:ind w:left="2160" w:hanging="720"/>
        <w:rPr>
          <w:rFonts w:ascii="Times New Roman" w:hAnsi="Times New Roman"/>
        </w:rPr>
      </w:pPr>
      <w:r w:rsidRPr="00D92F78">
        <w:rPr>
          <w:rFonts w:ascii="Times New Roman" w:hAnsi="Times New Roman"/>
        </w:rPr>
        <w:t>3)</w:t>
      </w:r>
      <w:r w:rsidRPr="00D92F78">
        <w:rPr>
          <w:rFonts w:ascii="Times New Roman" w:hAnsi="Times New Roman"/>
        </w:rPr>
        <w:tab/>
        <w:t xml:space="preserve">The proposal demonstrates that effective coordination with private, non-profit entities, social services agencies and others serving homeless children and youth and their families will occur, as necessary, so that the applicant is able to provide services that are appropriate and comprehensive.  (15 points) </w:t>
      </w:r>
    </w:p>
    <w:p w:rsidR="00F86BE5" w:rsidRPr="00D92F78" w:rsidRDefault="00F86BE5" w:rsidP="00F86BE5">
      <w:pPr>
        <w:ind w:left="1890" w:hanging="450"/>
        <w:jc w:val="both"/>
        <w:rPr>
          <w:rFonts w:ascii="Times New Roman" w:hAnsi="Times New Roman"/>
        </w:rPr>
      </w:pPr>
    </w:p>
    <w:p w:rsidR="00F86BE5" w:rsidRPr="00D92F78" w:rsidRDefault="00F86BE5" w:rsidP="00F86BE5">
      <w:pPr>
        <w:autoSpaceDE w:val="0"/>
        <w:autoSpaceDN w:val="0"/>
        <w:adjustRightInd w:val="0"/>
        <w:ind w:left="2160" w:hanging="720"/>
        <w:rPr>
          <w:rFonts w:ascii="Times New Roman" w:hAnsi="Times New Roman"/>
        </w:rPr>
      </w:pPr>
      <w:r w:rsidRPr="00D92F78">
        <w:rPr>
          <w:rFonts w:ascii="Times New Roman" w:hAnsi="Times New Roman"/>
        </w:rPr>
        <w:t>4)</w:t>
      </w:r>
      <w:r w:rsidRPr="00D92F78">
        <w:rPr>
          <w:rFonts w:ascii="Times New Roman" w:hAnsi="Times New Roman"/>
        </w:rPr>
        <w:tab/>
        <w:t>The proposed evaluation process is designed to assess the effectiveness of the program</w:t>
      </w:r>
      <w:r w:rsidR="000F6ADF">
        <w:rPr>
          <w:rFonts w:ascii="Times New Roman" w:hAnsi="Times New Roman"/>
        </w:rPr>
        <w:t>'</w:t>
      </w:r>
      <w:r w:rsidRPr="00D92F78">
        <w:rPr>
          <w:rFonts w:ascii="Times New Roman" w:hAnsi="Times New Roman"/>
        </w:rPr>
        <w:t>s activities and services in relation to the program</w:t>
      </w:r>
      <w:r w:rsidR="000F6ADF">
        <w:rPr>
          <w:rFonts w:ascii="Times New Roman" w:hAnsi="Times New Roman"/>
        </w:rPr>
        <w:t>'</w:t>
      </w:r>
      <w:r w:rsidRPr="00D92F78">
        <w:rPr>
          <w:rFonts w:ascii="Times New Roman" w:hAnsi="Times New Roman"/>
        </w:rPr>
        <w:t xml:space="preserve">s goals and objectives and likely to produce data that can be used to improve the program.  (15 points) </w:t>
      </w:r>
    </w:p>
    <w:p w:rsidR="00F86BE5" w:rsidRPr="00D92F78" w:rsidRDefault="00F86BE5" w:rsidP="00F86BE5">
      <w:pPr>
        <w:ind w:left="1890" w:hanging="450"/>
        <w:jc w:val="both"/>
        <w:rPr>
          <w:rFonts w:ascii="Times New Roman" w:hAnsi="Times New Roman"/>
        </w:rPr>
      </w:pPr>
    </w:p>
    <w:p w:rsidR="00F86BE5" w:rsidRPr="00D92F78" w:rsidRDefault="00F86BE5" w:rsidP="00F86BE5">
      <w:pPr>
        <w:autoSpaceDE w:val="0"/>
        <w:autoSpaceDN w:val="0"/>
        <w:adjustRightInd w:val="0"/>
        <w:ind w:left="2160" w:hanging="720"/>
        <w:rPr>
          <w:rFonts w:ascii="Times New Roman" w:hAnsi="Times New Roman"/>
        </w:rPr>
      </w:pPr>
      <w:r w:rsidRPr="00D92F78">
        <w:rPr>
          <w:rFonts w:ascii="Times New Roman" w:hAnsi="Times New Roman"/>
        </w:rPr>
        <w:t>5)</w:t>
      </w:r>
      <w:r w:rsidRPr="00D92F78">
        <w:rPr>
          <w:rFonts w:ascii="Times New Roman" w:hAnsi="Times New Roman"/>
        </w:rPr>
        <w:tab/>
        <w:t>The proposed budget is consistent with the proposal</w:t>
      </w:r>
      <w:r w:rsidR="000F6ADF">
        <w:rPr>
          <w:rFonts w:ascii="Times New Roman" w:hAnsi="Times New Roman"/>
        </w:rPr>
        <w:t>'</w:t>
      </w:r>
      <w:r w:rsidRPr="00D92F78">
        <w:rPr>
          <w:rFonts w:ascii="Times New Roman" w:hAnsi="Times New Roman"/>
        </w:rPr>
        <w:t xml:space="preserve">s activities and appears to be cost-effective.  (10 points) </w:t>
      </w:r>
    </w:p>
    <w:p w:rsidR="00F86BE5" w:rsidRPr="00D92F78" w:rsidRDefault="00F86BE5" w:rsidP="00F86BE5">
      <w:pPr>
        <w:tabs>
          <w:tab w:val="left" w:pos="720"/>
        </w:tabs>
        <w:ind w:left="720" w:hanging="720"/>
        <w:rPr>
          <w:rFonts w:ascii="Times New Roman" w:hAnsi="Times New Roman"/>
        </w:rPr>
      </w:pPr>
    </w:p>
    <w:p w:rsidR="00F86BE5" w:rsidRPr="00D92F78" w:rsidRDefault="00F86BE5" w:rsidP="00F86BE5">
      <w:pPr>
        <w:ind w:left="1440" w:hanging="720"/>
        <w:rPr>
          <w:rFonts w:ascii="Times New Roman" w:hAnsi="Times New Roman"/>
        </w:rPr>
      </w:pPr>
      <w:r w:rsidRPr="00D92F78">
        <w:rPr>
          <w:rFonts w:ascii="Times New Roman" w:hAnsi="Times New Roman"/>
        </w:rPr>
        <w:t>b)</w:t>
      </w:r>
      <w:r w:rsidRPr="00D92F78">
        <w:rPr>
          <w:rFonts w:ascii="Times New Roman" w:hAnsi="Times New Roman"/>
        </w:rPr>
        <w:tab/>
        <w:t>Priority consideration may be given to proposals with specific areas of emphasis, as identified by the State Superintendent of Education in a particular RFP.</w:t>
      </w:r>
    </w:p>
    <w:p w:rsidR="00F86BE5" w:rsidRPr="00D92F78" w:rsidRDefault="00F86BE5" w:rsidP="00F86BE5">
      <w:pPr>
        <w:ind w:left="1440" w:hanging="720"/>
        <w:rPr>
          <w:rFonts w:ascii="Times New Roman" w:hAnsi="Times New Roman"/>
        </w:rPr>
      </w:pPr>
    </w:p>
    <w:p w:rsidR="00F86BE5" w:rsidRPr="00D92F78" w:rsidRDefault="00F86BE5" w:rsidP="00F86BE5">
      <w:pPr>
        <w:ind w:left="1440" w:hanging="720"/>
        <w:rPr>
          <w:rFonts w:ascii="Times New Roman" w:hAnsi="Times New Roman"/>
        </w:rPr>
      </w:pPr>
      <w:r w:rsidRPr="00D92F78">
        <w:rPr>
          <w:rFonts w:ascii="Times New Roman" w:hAnsi="Times New Roman"/>
        </w:rPr>
        <w:t>c)</w:t>
      </w:r>
      <w:r w:rsidRPr="00D92F78">
        <w:rPr>
          <w:rFonts w:ascii="Times New Roman" w:hAnsi="Times New Roman"/>
        </w:rPr>
        <w:tab/>
        <w:t xml:space="preserve">The State Superintendent of Education shall determine the amount of individual grant awards.  The final award amounts shall be based upon: </w:t>
      </w:r>
    </w:p>
    <w:p w:rsidR="00F86BE5" w:rsidRPr="00D92F78" w:rsidRDefault="00F86BE5" w:rsidP="00F86BE5">
      <w:pPr>
        <w:ind w:left="1440" w:hanging="720"/>
        <w:rPr>
          <w:rFonts w:ascii="Times New Roman" w:hAnsi="Times New Roman"/>
        </w:rPr>
      </w:pPr>
    </w:p>
    <w:p w:rsidR="00F86BE5" w:rsidRPr="00D92F78" w:rsidRDefault="00F86BE5" w:rsidP="00F86BE5">
      <w:pPr>
        <w:ind w:left="2160" w:hanging="720"/>
        <w:rPr>
          <w:rFonts w:ascii="Times New Roman" w:hAnsi="Times New Roman"/>
        </w:rPr>
      </w:pPr>
      <w:r w:rsidRPr="00D92F78">
        <w:rPr>
          <w:rFonts w:ascii="Times New Roman" w:hAnsi="Times New Roman"/>
        </w:rPr>
        <w:t>1)</w:t>
      </w:r>
      <w:r w:rsidRPr="00D92F78">
        <w:rPr>
          <w:rFonts w:ascii="Times New Roman" w:hAnsi="Times New Roman"/>
        </w:rPr>
        <w:tab/>
        <w:t>the total amount of funds available for the Education of Homeless Children and Youth State Grant Program; and</w:t>
      </w:r>
    </w:p>
    <w:p w:rsidR="00F86BE5" w:rsidRPr="00D92F78" w:rsidRDefault="00F86BE5" w:rsidP="00F86BE5">
      <w:pPr>
        <w:ind w:left="2160" w:hanging="720"/>
        <w:rPr>
          <w:rFonts w:ascii="Times New Roman" w:hAnsi="Times New Roman"/>
        </w:rPr>
      </w:pPr>
    </w:p>
    <w:p w:rsidR="00F86BE5" w:rsidRPr="00D92F78" w:rsidRDefault="00F86BE5" w:rsidP="00F86BE5">
      <w:pPr>
        <w:ind w:left="2160" w:hanging="720"/>
        <w:rPr>
          <w:rFonts w:ascii="Times New Roman" w:hAnsi="Times New Roman"/>
        </w:rPr>
      </w:pPr>
      <w:r w:rsidRPr="00D92F78">
        <w:rPr>
          <w:rFonts w:ascii="Times New Roman" w:hAnsi="Times New Roman"/>
        </w:rPr>
        <w:lastRenderedPageBreak/>
        <w:t>2)</w:t>
      </w:r>
      <w:r w:rsidRPr="00D92F78">
        <w:rPr>
          <w:rFonts w:ascii="Times New Roman" w:hAnsi="Times New Roman"/>
        </w:rPr>
        <w:tab/>
        <w:t>the resources requested in the top-ranked proposals, as identified pursuant to subsections (a) and (b) of this Section.</w:t>
      </w:r>
    </w:p>
    <w:sectPr w:rsidR="00F86BE5" w:rsidRPr="00D92F78"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7F9" w:rsidRDefault="008267F9">
      <w:r>
        <w:separator/>
      </w:r>
    </w:p>
  </w:endnote>
  <w:endnote w:type="continuationSeparator" w:id="0">
    <w:p w:rsidR="008267F9" w:rsidRDefault="0082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7F9" w:rsidRDefault="008267F9">
      <w:r>
        <w:separator/>
      </w:r>
    </w:p>
  </w:footnote>
  <w:footnote w:type="continuationSeparator" w:id="0">
    <w:p w:rsidR="008267F9" w:rsidRDefault="00826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3899"/>
    <w:rsid w:val="00001F1D"/>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644F9"/>
    <w:rsid w:val="00066013"/>
    <w:rsid w:val="000676A6"/>
    <w:rsid w:val="00074368"/>
    <w:rsid w:val="000765E0"/>
    <w:rsid w:val="00083A28"/>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6ADF"/>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6B0F"/>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167FA"/>
    <w:rsid w:val="00322AC2"/>
    <w:rsid w:val="00323B50"/>
    <w:rsid w:val="00337BB9"/>
    <w:rsid w:val="00337CEB"/>
    <w:rsid w:val="00345D2C"/>
    <w:rsid w:val="0034730D"/>
    <w:rsid w:val="00350372"/>
    <w:rsid w:val="00356003"/>
    <w:rsid w:val="00364975"/>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875D2"/>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7F9"/>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389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1B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86BE5"/>
    <w:rsid w:val="00F92E9B"/>
    <w:rsid w:val="00F942E4"/>
    <w:rsid w:val="00F942E7"/>
    <w:rsid w:val="00F953D5"/>
    <w:rsid w:val="00F97D67"/>
    <w:rsid w:val="00FA19DB"/>
    <w:rsid w:val="00FB6CE4"/>
    <w:rsid w:val="00FC18E5"/>
    <w:rsid w:val="00FC2BF7"/>
    <w:rsid w:val="00FC3252"/>
    <w:rsid w:val="00FC34CE"/>
    <w:rsid w:val="00FC7A26"/>
    <w:rsid w:val="00FD1A67"/>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6BE5"/>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6BE5"/>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2012-06-22T00:46:00Z</dcterms:created>
  <dcterms:modified xsi:type="dcterms:W3CDTF">2012-06-22T00:46:00Z</dcterms:modified>
</cp:coreProperties>
</file>