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EE" w:rsidRDefault="00252CEE" w:rsidP="00252CEE">
      <w:pPr>
        <w:widowControl w:val="0"/>
        <w:autoSpaceDE w:val="0"/>
        <w:autoSpaceDN w:val="0"/>
        <w:adjustRightInd w:val="0"/>
      </w:pPr>
      <w:bookmarkStart w:id="0" w:name="_GoBack"/>
      <w:bookmarkEnd w:id="0"/>
    </w:p>
    <w:p w:rsidR="00252CEE" w:rsidRDefault="00252CEE" w:rsidP="00252CEE">
      <w:pPr>
        <w:widowControl w:val="0"/>
        <w:autoSpaceDE w:val="0"/>
        <w:autoSpaceDN w:val="0"/>
        <w:adjustRightInd w:val="0"/>
      </w:pPr>
      <w:r>
        <w:rPr>
          <w:b/>
          <w:bCs/>
        </w:rPr>
        <w:t>Section 240.90  Program Funding</w:t>
      </w:r>
      <w:r>
        <w:t xml:space="preserve"> </w:t>
      </w:r>
    </w:p>
    <w:p w:rsidR="00252CEE" w:rsidRDefault="00252CEE" w:rsidP="00252CEE">
      <w:pPr>
        <w:widowControl w:val="0"/>
        <w:autoSpaceDE w:val="0"/>
        <w:autoSpaceDN w:val="0"/>
        <w:adjustRightInd w:val="0"/>
      </w:pPr>
    </w:p>
    <w:p w:rsidR="00252CEE" w:rsidRDefault="00552125" w:rsidP="00252CEE">
      <w:pPr>
        <w:widowControl w:val="0"/>
        <w:autoSpaceDE w:val="0"/>
        <w:autoSpaceDN w:val="0"/>
        <w:adjustRightInd w:val="0"/>
      </w:pPr>
      <w:r>
        <w:t xml:space="preserve">A school district or regional office of education that operates an </w:t>
      </w:r>
      <w:r w:rsidR="00252CEE">
        <w:t xml:space="preserve"> Alternative Learning Opportunities Program approved by the State Board of Education shall be eligible to receive General State Aid</w:t>
      </w:r>
      <w:r>
        <w:t>, subject to subsections (a) through (c) of this Section</w:t>
      </w:r>
      <w:r w:rsidR="00252CEE">
        <w:t xml:space="preserve">, provided that it meets the requirements for claiming State aid specified in Section 18-8.05 of the School Code and meets the criteria specified in Sections 13B-50.5 and 13B-50.10 of the School Code [105 ILCS 5/13B-50.5 and 13B-50.10]. </w:t>
      </w:r>
    </w:p>
    <w:p w:rsidR="002710E4" w:rsidRDefault="002710E4" w:rsidP="00252CEE">
      <w:pPr>
        <w:widowControl w:val="0"/>
        <w:autoSpaceDE w:val="0"/>
        <w:autoSpaceDN w:val="0"/>
        <w:adjustRightInd w:val="0"/>
      </w:pPr>
    </w:p>
    <w:p w:rsidR="00252CEE" w:rsidRDefault="00252CEE" w:rsidP="00252CEE">
      <w:pPr>
        <w:widowControl w:val="0"/>
        <w:autoSpaceDE w:val="0"/>
        <w:autoSpaceDN w:val="0"/>
        <w:adjustRightInd w:val="0"/>
        <w:ind w:left="1440" w:hanging="720"/>
      </w:pPr>
      <w:r>
        <w:t>a)</w:t>
      </w:r>
      <w:r>
        <w:tab/>
        <w:t xml:space="preserve">If two or more school districts operate a program under a cooperative agreement, then the attendance shall be reported to the resident district of each student enrolled in the program and used by that district in calculating its average daily attendance for the purpose of claiming General State Aid. </w:t>
      </w:r>
    </w:p>
    <w:p w:rsidR="002710E4" w:rsidRDefault="002710E4" w:rsidP="00252CEE">
      <w:pPr>
        <w:widowControl w:val="0"/>
        <w:autoSpaceDE w:val="0"/>
        <w:autoSpaceDN w:val="0"/>
        <w:adjustRightInd w:val="0"/>
        <w:ind w:left="1440" w:hanging="720"/>
      </w:pPr>
    </w:p>
    <w:p w:rsidR="00552125" w:rsidRDefault="00552125" w:rsidP="00252CEE">
      <w:pPr>
        <w:widowControl w:val="0"/>
        <w:autoSpaceDE w:val="0"/>
        <w:autoSpaceDN w:val="0"/>
        <w:adjustRightInd w:val="0"/>
        <w:ind w:left="1440" w:hanging="720"/>
      </w:pPr>
      <w:r>
        <w:t>b)</w:t>
      </w:r>
      <w:r>
        <w:tab/>
        <w:t>In instances where a school district contracts with an entity other than a regional office of education to operate a program, the attendance shall be reported to the district of each student enrolled in the program and used by the district in calculating its average daily attendance for the purpose of the district’s claiming General State Aid.</w:t>
      </w:r>
    </w:p>
    <w:p w:rsidR="002710E4" w:rsidRDefault="002710E4" w:rsidP="00252CEE">
      <w:pPr>
        <w:widowControl w:val="0"/>
        <w:autoSpaceDE w:val="0"/>
        <w:autoSpaceDN w:val="0"/>
        <w:adjustRightInd w:val="0"/>
        <w:ind w:left="1440" w:hanging="720"/>
      </w:pPr>
    </w:p>
    <w:p w:rsidR="00552125" w:rsidRDefault="00552125" w:rsidP="00252CEE">
      <w:pPr>
        <w:widowControl w:val="0"/>
        <w:autoSpaceDE w:val="0"/>
        <w:autoSpaceDN w:val="0"/>
        <w:adjustRightInd w:val="0"/>
        <w:ind w:left="1440" w:hanging="720"/>
      </w:pPr>
      <w:r>
        <w:t>c)</w:t>
      </w:r>
      <w:r w:rsidR="00252CEE">
        <w:tab/>
      </w:r>
      <w:r>
        <w:t>When</w:t>
      </w:r>
      <w:r w:rsidR="00872626">
        <w:t xml:space="preserve"> a</w:t>
      </w:r>
      <w:r>
        <w:t xml:space="preserve"> </w:t>
      </w:r>
      <w:r w:rsidR="00252CEE">
        <w:t xml:space="preserve"> regional office of education  operates an Alternative Learning Opportunities Program </w:t>
      </w:r>
      <w:r>
        <w:t xml:space="preserve">under a cooperative agreement with one or more school districts, it </w:t>
      </w:r>
      <w:r w:rsidR="00252CEE">
        <w:t xml:space="preserve">is entitled to </w:t>
      </w:r>
      <w:r>
        <w:t xml:space="preserve">submit a claim directly to the State Board of Education for </w:t>
      </w:r>
      <w:r w:rsidR="00252CEE">
        <w:t xml:space="preserve"> General State Aid at the foundation level of support (see 105 ILCS 5/13B-50.15).  </w:t>
      </w:r>
    </w:p>
    <w:p w:rsidR="002710E4" w:rsidRDefault="002710E4" w:rsidP="00872626">
      <w:pPr>
        <w:widowControl w:val="0"/>
        <w:autoSpaceDE w:val="0"/>
        <w:autoSpaceDN w:val="0"/>
        <w:adjustRightInd w:val="0"/>
        <w:ind w:left="2160" w:hanging="720"/>
      </w:pPr>
    </w:p>
    <w:p w:rsidR="005D2F46" w:rsidRDefault="00552125" w:rsidP="00872626">
      <w:pPr>
        <w:widowControl w:val="0"/>
        <w:autoSpaceDE w:val="0"/>
        <w:autoSpaceDN w:val="0"/>
        <w:adjustRightInd w:val="0"/>
        <w:ind w:left="2160" w:hanging="720"/>
      </w:pPr>
      <w:r>
        <w:t>1)</w:t>
      </w:r>
      <w:r>
        <w:tab/>
        <w:t xml:space="preserve">The regional office of education’s claim shall include only the time period during which students from the school </w:t>
      </w:r>
      <w:r w:rsidR="005D2F46">
        <w:t xml:space="preserve">district or districts subject to the provisions of the cooperative agreement are enrolled in the Alternative Learning Opportunities Program.  </w:t>
      </w:r>
    </w:p>
    <w:p w:rsidR="002710E4" w:rsidRDefault="002710E4" w:rsidP="00872626">
      <w:pPr>
        <w:widowControl w:val="0"/>
        <w:autoSpaceDE w:val="0"/>
        <w:autoSpaceDN w:val="0"/>
        <w:adjustRightInd w:val="0"/>
        <w:ind w:left="2160" w:hanging="720"/>
      </w:pPr>
    </w:p>
    <w:p w:rsidR="005D2F46" w:rsidRDefault="005D2F46" w:rsidP="00872626">
      <w:pPr>
        <w:widowControl w:val="0"/>
        <w:autoSpaceDE w:val="0"/>
        <w:autoSpaceDN w:val="0"/>
        <w:adjustRightInd w:val="0"/>
        <w:ind w:left="2160" w:hanging="720"/>
      </w:pPr>
      <w:r>
        <w:t>2)</w:t>
      </w:r>
      <w:r>
        <w:tab/>
        <w:t>The school district or districts subject to the provisions of the cooperative agreement shall not claim students for the time period during which those students were enrolled in the Alternative Learning Opportunities Program operated by the regional office of education.</w:t>
      </w:r>
    </w:p>
    <w:p w:rsidR="002710E4" w:rsidRDefault="002710E4" w:rsidP="00872626">
      <w:pPr>
        <w:widowControl w:val="0"/>
        <w:autoSpaceDE w:val="0"/>
        <w:autoSpaceDN w:val="0"/>
        <w:adjustRightInd w:val="0"/>
        <w:ind w:left="2160" w:hanging="720"/>
      </w:pPr>
    </w:p>
    <w:p w:rsidR="00252CEE" w:rsidRDefault="005D2F46" w:rsidP="00872626">
      <w:pPr>
        <w:widowControl w:val="0"/>
        <w:autoSpaceDE w:val="0"/>
        <w:autoSpaceDN w:val="0"/>
        <w:adjustRightInd w:val="0"/>
        <w:ind w:left="2160" w:hanging="720"/>
      </w:pPr>
      <w:r>
        <w:t>3)</w:t>
      </w:r>
      <w:r>
        <w:tab/>
      </w:r>
      <w:r w:rsidR="00252CEE">
        <w:t xml:space="preserve">In instances where the school district's per capita tuition charge exceeds the foundation level of support provided to the regional office of education, then it shall be the responsibility of that school district to provide for its students enrolled in the program the difference between the foundation level received by the regional office and the district's per capita tuition charge. </w:t>
      </w:r>
    </w:p>
    <w:p w:rsidR="005D2F46" w:rsidRDefault="005D2F46">
      <w:pPr>
        <w:pStyle w:val="JCARSourceNote"/>
        <w:ind w:firstLine="720"/>
      </w:pPr>
    </w:p>
    <w:p w:rsidR="005D2F46" w:rsidRPr="00D55B37" w:rsidRDefault="005D2F46">
      <w:pPr>
        <w:pStyle w:val="JCARSourceNote"/>
        <w:ind w:firstLine="720"/>
      </w:pPr>
      <w:r w:rsidRPr="00D55B37">
        <w:t xml:space="preserve">(Source:  </w:t>
      </w:r>
      <w:r>
        <w:t>Amended</w:t>
      </w:r>
      <w:r w:rsidRPr="00D55B37">
        <w:t xml:space="preserve"> at 2</w:t>
      </w:r>
      <w:r>
        <w:t>7</w:t>
      </w:r>
      <w:r w:rsidRPr="00D55B37">
        <w:t xml:space="preserve"> Ill. Reg. </w:t>
      </w:r>
      <w:r w:rsidR="0004771E">
        <w:t>10004</w:t>
      </w:r>
      <w:r w:rsidRPr="00D55B37">
        <w:t xml:space="preserve">, effective </w:t>
      </w:r>
      <w:r w:rsidR="0004771E">
        <w:t>June 23, 2003</w:t>
      </w:r>
      <w:r w:rsidRPr="00D55B37">
        <w:t>)</w:t>
      </w:r>
    </w:p>
    <w:p w:rsidR="005D2F46" w:rsidRDefault="005D2F46" w:rsidP="00252CEE">
      <w:pPr>
        <w:widowControl w:val="0"/>
        <w:autoSpaceDE w:val="0"/>
        <w:autoSpaceDN w:val="0"/>
        <w:adjustRightInd w:val="0"/>
        <w:ind w:left="1440" w:hanging="720"/>
      </w:pPr>
    </w:p>
    <w:sectPr w:rsidR="005D2F46" w:rsidSect="00252C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2CEE"/>
    <w:rsid w:val="0004771E"/>
    <w:rsid w:val="00252CEE"/>
    <w:rsid w:val="002710E4"/>
    <w:rsid w:val="00552125"/>
    <w:rsid w:val="005C3366"/>
    <w:rsid w:val="005D2F46"/>
    <w:rsid w:val="00872626"/>
    <w:rsid w:val="00943080"/>
    <w:rsid w:val="00AF5822"/>
    <w:rsid w:val="00DA5490"/>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2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2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