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3F" w:rsidRPr="00713A3F" w:rsidRDefault="009103B1" w:rsidP="00713A3F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713A3F" w:rsidRPr="00713A3F">
        <w:rPr>
          <w:b/>
        </w:rPr>
        <w:lastRenderedPageBreak/>
        <w:t xml:space="preserve">Section 232.APPENDIX B  </w:t>
      </w:r>
      <w:r w:rsidR="002956C7">
        <w:rPr>
          <w:b/>
        </w:rPr>
        <w:t xml:space="preserve"> </w:t>
      </w:r>
      <w:r w:rsidR="00713A3F" w:rsidRPr="00713A3F">
        <w:rPr>
          <w:b/>
        </w:rPr>
        <w:t>Required Materials for the Program</w:t>
      </w:r>
    </w:p>
    <w:p w:rsidR="00713A3F" w:rsidRPr="00713A3F" w:rsidRDefault="00713A3F" w:rsidP="00713A3F"/>
    <w:p w:rsidR="00713A3F" w:rsidRPr="00713A3F" w:rsidRDefault="00713A3F" w:rsidP="00713A3F">
      <w:r w:rsidRPr="00713A3F">
        <w:t>Each district operating the Summer Bridges Program shall select materials compatible with the curriculum and instruction frameworks displayed in Appendix A to this Part.  At least the following types and quantities of resources shall be available for students in each class, as appropriate to the respective grade levels.</w:t>
      </w:r>
    </w:p>
    <w:p w:rsidR="00713A3F" w:rsidRPr="00713A3F" w:rsidRDefault="00713A3F" w:rsidP="00713A3F"/>
    <w:p w:rsidR="00713A3F" w:rsidRPr="00713A3F" w:rsidRDefault="00713A3F" w:rsidP="00713A3F">
      <w:pPr>
        <w:numPr>
          <w:ilvl w:val="0"/>
          <w:numId w:val="1"/>
        </w:numPr>
      </w:pPr>
      <w:r w:rsidRPr="00713A3F">
        <w:t>40 books designed to be read aloud by students</w:t>
      </w:r>
    </w:p>
    <w:p w:rsidR="00713A3F" w:rsidRPr="00713A3F" w:rsidRDefault="00713A3F" w:rsidP="00713A3F">
      <w:pPr>
        <w:numPr>
          <w:ilvl w:val="0"/>
          <w:numId w:val="1"/>
        </w:numPr>
      </w:pPr>
      <w:r w:rsidRPr="00713A3F">
        <w:t>12 big books*, including both fiction and informational text (and rhyme for grades through 2)</w:t>
      </w:r>
    </w:p>
    <w:p w:rsidR="00713A3F" w:rsidRPr="00713A3F" w:rsidRDefault="00713A3F" w:rsidP="00713A3F">
      <w:pPr>
        <w:numPr>
          <w:ilvl w:val="0"/>
          <w:numId w:val="1"/>
        </w:numPr>
      </w:pPr>
      <w:r w:rsidRPr="00713A3F">
        <w:t>6 small books* for each big book</w:t>
      </w:r>
    </w:p>
    <w:p w:rsidR="00713A3F" w:rsidRPr="00713A3F" w:rsidRDefault="00713A3F" w:rsidP="00713A3F">
      <w:pPr>
        <w:numPr>
          <w:ilvl w:val="0"/>
          <w:numId w:val="1"/>
        </w:numPr>
      </w:pPr>
      <w:r w:rsidRPr="00713A3F">
        <w:t>take-home books (including one set to be used in instruction)</w:t>
      </w:r>
    </w:p>
    <w:p w:rsidR="00713A3F" w:rsidRPr="00713A3F" w:rsidRDefault="00713A3F" w:rsidP="00713A3F">
      <w:pPr>
        <w:numPr>
          <w:ilvl w:val="0"/>
          <w:numId w:val="1"/>
        </w:numPr>
      </w:pPr>
      <w:r w:rsidRPr="00713A3F">
        <w:t>50 assorted books representing a range of reading difficulty</w:t>
      </w:r>
    </w:p>
    <w:p w:rsidR="00713A3F" w:rsidRPr="00713A3F" w:rsidRDefault="00713A3F" w:rsidP="00713A3F">
      <w:pPr>
        <w:numPr>
          <w:ilvl w:val="0"/>
          <w:numId w:val="1"/>
        </w:numPr>
      </w:pPr>
      <w:r w:rsidRPr="00713A3F">
        <w:t>tapes and tape player with books for listening centers</w:t>
      </w:r>
    </w:p>
    <w:p w:rsidR="00713A3F" w:rsidRPr="00713A3F" w:rsidRDefault="00713A3F" w:rsidP="00713A3F">
      <w:pPr>
        <w:numPr>
          <w:ilvl w:val="0"/>
          <w:numId w:val="1"/>
        </w:numPr>
      </w:pPr>
      <w:r w:rsidRPr="00713A3F">
        <w:t>mathematics manipulatives and literature</w:t>
      </w:r>
    </w:p>
    <w:p w:rsidR="00713A3F" w:rsidRPr="00713A3F" w:rsidRDefault="00713A3F" w:rsidP="00713A3F"/>
    <w:p w:rsidR="00713A3F" w:rsidRPr="00713A3F" w:rsidRDefault="00713A3F" w:rsidP="00713A3F">
      <w:r w:rsidRPr="00713A3F">
        <w:t>Additional Requirements for Pre-kindergarten, Kindergarten, and Grades 1 and 2</w:t>
      </w:r>
    </w:p>
    <w:p w:rsidR="00713A3F" w:rsidRPr="00713A3F" w:rsidRDefault="00713A3F" w:rsidP="00713A3F"/>
    <w:p w:rsidR="00713A3F" w:rsidRPr="00713A3F" w:rsidRDefault="00713A3F" w:rsidP="00713A3F">
      <w:pPr>
        <w:numPr>
          <w:ilvl w:val="0"/>
          <w:numId w:val="2"/>
        </w:numPr>
      </w:pPr>
      <w:r w:rsidRPr="00713A3F">
        <w:t>picture, letter, and word cards</w:t>
      </w:r>
    </w:p>
    <w:p w:rsidR="00713A3F" w:rsidRPr="00713A3F" w:rsidRDefault="00713A3F" w:rsidP="00713A3F">
      <w:pPr>
        <w:numPr>
          <w:ilvl w:val="0"/>
          <w:numId w:val="2"/>
        </w:numPr>
      </w:pPr>
      <w:r w:rsidRPr="00713A3F">
        <w:t>magnetic letters</w:t>
      </w:r>
    </w:p>
    <w:p w:rsidR="00713A3F" w:rsidRPr="00713A3F" w:rsidRDefault="00713A3F" w:rsidP="00713A3F">
      <w:pPr>
        <w:numPr>
          <w:ilvl w:val="0"/>
          <w:numId w:val="2"/>
        </w:numPr>
      </w:pPr>
      <w:r w:rsidRPr="00713A3F">
        <w:t>anthology of nursery rhymes</w:t>
      </w:r>
    </w:p>
    <w:p w:rsidR="00713A3F" w:rsidRPr="00713A3F" w:rsidRDefault="00713A3F" w:rsidP="00713A3F">
      <w:pPr>
        <w:numPr>
          <w:ilvl w:val="0"/>
          <w:numId w:val="2"/>
        </w:numPr>
      </w:pPr>
      <w:r w:rsidRPr="00713A3F">
        <w:t>display boards</w:t>
      </w:r>
    </w:p>
    <w:p w:rsidR="00713A3F" w:rsidRPr="00713A3F" w:rsidRDefault="00713A3F" w:rsidP="00713A3F"/>
    <w:p w:rsidR="00713A3F" w:rsidRPr="00713A3F" w:rsidRDefault="00713A3F" w:rsidP="00713A3F">
      <w:r w:rsidRPr="00713A3F">
        <w:t>*According to publishers</w:t>
      </w:r>
      <w:r w:rsidR="006971D1">
        <w:t>'</w:t>
      </w:r>
      <w:r w:rsidRPr="00713A3F">
        <w:t xml:space="preserve"> or vendors</w:t>
      </w:r>
      <w:r w:rsidR="006971D1">
        <w:t>'</w:t>
      </w:r>
      <w:r w:rsidRPr="00713A3F">
        <w:t xml:space="preserve"> designations of children</w:t>
      </w:r>
      <w:r w:rsidR="006971D1">
        <w:t>'</w:t>
      </w:r>
      <w:r w:rsidRPr="00713A3F">
        <w:t xml:space="preserve">s books as </w:t>
      </w:r>
      <w:r w:rsidR="006971D1">
        <w:t>"</w:t>
      </w:r>
      <w:r w:rsidRPr="00713A3F">
        <w:t>big</w:t>
      </w:r>
      <w:r w:rsidR="006971D1">
        <w:t>"</w:t>
      </w:r>
      <w:r w:rsidRPr="00713A3F">
        <w:t xml:space="preserve"> or </w:t>
      </w:r>
      <w:r w:rsidR="006971D1">
        <w:t>"</w:t>
      </w:r>
      <w:r w:rsidRPr="00713A3F">
        <w:t>small</w:t>
      </w:r>
      <w:r w:rsidR="006971D1">
        <w:t>"</w:t>
      </w:r>
    </w:p>
    <w:sectPr w:rsidR="00713A3F" w:rsidRPr="00713A3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2A" w:rsidRDefault="008B162A">
      <w:r>
        <w:separator/>
      </w:r>
    </w:p>
  </w:endnote>
  <w:endnote w:type="continuationSeparator" w:id="0">
    <w:p w:rsidR="008B162A" w:rsidRDefault="008B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2A" w:rsidRDefault="008B162A">
      <w:r>
        <w:separator/>
      </w:r>
    </w:p>
  </w:footnote>
  <w:footnote w:type="continuationSeparator" w:id="0">
    <w:p w:rsidR="008B162A" w:rsidRDefault="008B1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5FF"/>
    <w:multiLevelType w:val="hybridMultilevel"/>
    <w:tmpl w:val="11E86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A871BB"/>
    <w:multiLevelType w:val="hybridMultilevel"/>
    <w:tmpl w:val="BCF20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A3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B6561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6D2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6C7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2F50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50A0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1D1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3A3F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162A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3B1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276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FB5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2B6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