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EC" w:rsidRPr="00B268B3" w:rsidRDefault="00746EEC" w:rsidP="00746EE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bookmarkStart w:id="0" w:name="_GoBack"/>
      <w:bookmarkEnd w:id="0"/>
    </w:p>
    <w:p w:rsidR="00746EEC" w:rsidRPr="00CC6540" w:rsidRDefault="00746EEC" w:rsidP="00746EEC">
      <w:pPr>
        <w:rPr>
          <w:rFonts w:ascii="Times New Roman" w:hAnsi="Times New Roman"/>
          <w:b/>
          <w:szCs w:val="24"/>
        </w:rPr>
      </w:pPr>
      <w:r w:rsidRPr="00CC6540">
        <w:rPr>
          <w:rFonts w:ascii="Times New Roman" w:hAnsi="Times New Roman"/>
          <w:b/>
          <w:szCs w:val="24"/>
        </w:rPr>
        <w:t>Section 226.660  Powers and Duties of Hearing Officer</w:t>
      </w:r>
    </w:p>
    <w:p w:rsidR="00746EEC" w:rsidRPr="00CC6540" w:rsidRDefault="00746EEC" w:rsidP="00746EEC">
      <w:pPr>
        <w:rPr>
          <w:rFonts w:ascii="Times New Roman" w:hAnsi="Times New Roman"/>
          <w:szCs w:val="24"/>
        </w:rPr>
      </w:pPr>
    </w:p>
    <w:p w:rsidR="00746EEC" w:rsidRPr="009E756D" w:rsidRDefault="00746EEC" w:rsidP="00746EEC">
      <w:pPr>
        <w:rPr>
          <w:rFonts w:ascii="Times New Roman" w:hAnsi="Times New Roman"/>
        </w:rPr>
      </w:pPr>
      <w:r w:rsidRPr="009E756D">
        <w:rPr>
          <w:rFonts w:ascii="Times New Roman" w:hAnsi="Times New Roman"/>
        </w:rPr>
        <w:t>The hearing officer shall conduct the hearing and, with respect to the hearing, shall have, but is not limited to, the following powers:</w:t>
      </w:r>
    </w:p>
    <w:p w:rsidR="00746EEC" w:rsidRPr="00CC6540" w:rsidRDefault="00746EEC" w:rsidP="00746EEC">
      <w:pPr>
        <w:ind w:left="1440" w:hanging="720"/>
        <w:rPr>
          <w:rFonts w:ascii="Times New Roman" w:hAnsi="Times New Roman"/>
          <w:szCs w:val="24"/>
        </w:rPr>
      </w:pPr>
    </w:p>
    <w:p w:rsidR="00746EEC" w:rsidRPr="00CC6540" w:rsidRDefault="00746EEC" w:rsidP="00746EEC">
      <w:pPr>
        <w:ind w:firstLine="720"/>
        <w:rPr>
          <w:rFonts w:ascii="Times New Roman" w:hAnsi="Times New Roman"/>
          <w:szCs w:val="24"/>
        </w:rPr>
      </w:pPr>
      <w:r w:rsidRPr="00B268B3">
        <w:rPr>
          <w:rFonts w:ascii="Times New Roman" w:hAnsi="Times New Roman"/>
          <w:szCs w:val="24"/>
        </w:rPr>
        <w:t>a)</w:t>
      </w:r>
      <w:r w:rsidRPr="00CC6540">
        <w:rPr>
          <w:rFonts w:ascii="Times New Roman" w:hAnsi="Times New Roman"/>
          <w:szCs w:val="24"/>
        </w:rPr>
        <w:tab/>
        <w:t>To administer, or to authorize the court reporter to administer, oaths;</w:t>
      </w:r>
    </w:p>
    <w:p w:rsidR="00746EEC" w:rsidRPr="00CC6540" w:rsidRDefault="00746EEC" w:rsidP="00746EEC">
      <w:pPr>
        <w:rPr>
          <w:rFonts w:ascii="Times New Roman" w:hAnsi="Times New Roman"/>
          <w:szCs w:val="24"/>
        </w:rPr>
      </w:pPr>
    </w:p>
    <w:p w:rsidR="00746EEC" w:rsidRPr="00CC6540" w:rsidRDefault="00746EEC" w:rsidP="00746EEC">
      <w:pPr>
        <w:ind w:firstLine="720"/>
        <w:rPr>
          <w:rFonts w:ascii="Times New Roman" w:hAnsi="Times New Roman"/>
          <w:szCs w:val="24"/>
        </w:rPr>
      </w:pPr>
      <w:r w:rsidRPr="00B268B3">
        <w:rPr>
          <w:rFonts w:ascii="Times New Roman" w:hAnsi="Times New Roman"/>
          <w:szCs w:val="24"/>
        </w:rPr>
        <w:t>b)</w:t>
      </w:r>
      <w:r w:rsidRPr="00CC6540">
        <w:rPr>
          <w:rFonts w:ascii="Times New Roman" w:hAnsi="Times New Roman"/>
          <w:szCs w:val="24"/>
        </w:rPr>
        <w:tab/>
        <w:t>To examine witnesses;</w:t>
      </w:r>
    </w:p>
    <w:p w:rsidR="00746EEC" w:rsidRPr="00CC6540" w:rsidRDefault="00746EEC" w:rsidP="00746EEC">
      <w:pPr>
        <w:rPr>
          <w:rFonts w:ascii="Times New Roman" w:hAnsi="Times New Roman"/>
          <w:szCs w:val="24"/>
        </w:rPr>
      </w:pPr>
    </w:p>
    <w:p w:rsidR="00746EEC" w:rsidRPr="00CC6540" w:rsidRDefault="00746EEC" w:rsidP="00746EEC">
      <w:pPr>
        <w:ind w:firstLine="720"/>
        <w:rPr>
          <w:rFonts w:ascii="Times New Roman" w:hAnsi="Times New Roman"/>
          <w:szCs w:val="24"/>
        </w:rPr>
      </w:pPr>
      <w:r w:rsidRPr="00B268B3">
        <w:rPr>
          <w:rFonts w:ascii="Times New Roman" w:hAnsi="Times New Roman"/>
          <w:szCs w:val="24"/>
        </w:rPr>
        <w:t>c)</w:t>
      </w:r>
      <w:r w:rsidRPr="00CC6540">
        <w:rPr>
          <w:rFonts w:ascii="Times New Roman" w:hAnsi="Times New Roman"/>
          <w:szCs w:val="24"/>
        </w:rPr>
        <w:tab/>
        <w:t>To authorize the issuance of subpoenas;</w:t>
      </w:r>
    </w:p>
    <w:p w:rsidR="00746EEC" w:rsidRPr="00CC6540" w:rsidRDefault="00746EEC" w:rsidP="00746EEC">
      <w:pPr>
        <w:rPr>
          <w:rFonts w:ascii="Times New Roman" w:hAnsi="Times New Roman"/>
          <w:szCs w:val="24"/>
        </w:rPr>
      </w:pPr>
    </w:p>
    <w:p w:rsidR="00746EEC" w:rsidRPr="00CC6540" w:rsidRDefault="00746EEC" w:rsidP="00746EEC">
      <w:pPr>
        <w:ind w:firstLine="720"/>
        <w:rPr>
          <w:rFonts w:ascii="Times New Roman" w:hAnsi="Times New Roman"/>
          <w:szCs w:val="24"/>
        </w:rPr>
      </w:pPr>
      <w:r w:rsidRPr="00B268B3">
        <w:rPr>
          <w:rFonts w:ascii="Times New Roman" w:hAnsi="Times New Roman"/>
          <w:szCs w:val="24"/>
        </w:rPr>
        <w:t>d)</w:t>
      </w:r>
      <w:r w:rsidRPr="00CC6540">
        <w:rPr>
          <w:rFonts w:ascii="Times New Roman" w:hAnsi="Times New Roman"/>
          <w:szCs w:val="24"/>
        </w:rPr>
        <w:tab/>
        <w:t>To rule upon the admissibility of evidence;</w:t>
      </w:r>
    </w:p>
    <w:p w:rsidR="00746EEC" w:rsidRPr="00CC6540" w:rsidRDefault="00746EEC" w:rsidP="00746EEC">
      <w:pPr>
        <w:rPr>
          <w:rFonts w:ascii="Times New Roman" w:hAnsi="Times New Roman"/>
          <w:szCs w:val="24"/>
        </w:rPr>
      </w:pPr>
    </w:p>
    <w:p w:rsidR="00746EEC" w:rsidRPr="00CC6540" w:rsidRDefault="00746EEC" w:rsidP="00746EEC">
      <w:pPr>
        <w:ind w:firstLine="720"/>
        <w:rPr>
          <w:rFonts w:ascii="Times New Roman" w:hAnsi="Times New Roman"/>
          <w:szCs w:val="24"/>
        </w:rPr>
      </w:pPr>
      <w:r w:rsidRPr="00B268B3">
        <w:rPr>
          <w:rFonts w:ascii="Times New Roman" w:hAnsi="Times New Roman"/>
          <w:szCs w:val="24"/>
        </w:rPr>
        <w:t>e)</w:t>
      </w:r>
      <w:r w:rsidRPr="00CC6540">
        <w:rPr>
          <w:rFonts w:ascii="Times New Roman" w:hAnsi="Times New Roman"/>
          <w:szCs w:val="24"/>
        </w:rPr>
        <w:tab/>
        <w:t>To order independent evaluations;</w:t>
      </w:r>
    </w:p>
    <w:p w:rsidR="00746EEC" w:rsidRPr="00CC6540" w:rsidRDefault="00746EEC" w:rsidP="00746EEC">
      <w:pPr>
        <w:rPr>
          <w:rFonts w:ascii="Times New Roman" w:hAnsi="Times New Roman"/>
          <w:szCs w:val="24"/>
        </w:rPr>
      </w:pPr>
    </w:p>
    <w:p w:rsidR="00746EEC" w:rsidRPr="00CC6540" w:rsidRDefault="00746EEC" w:rsidP="00746EEC">
      <w:pPr>
        <w:ind w:firstLine="720"/>
        <w:rPr>
          <w:rFonts w:ascii="Times New Roman" w:hAnsi="Times New Roman"/>
          <w:szCs w:val="24"/>
        </w:rPr>
      </w:pPr>
      <w:r w:rsidRPr="00B268B3">
        <w:rPr>
          <w:rFonts w:ascii="Times New Roman" w:hAnsi="Times New Roman"/>
          <w:szCs w:val="24"/>
        </w:rPr>
        <w:t>f)</w:t>
      </w:r>
      <w:r w:rsidRPr="00CC6540">
        <w:rPr>
          <w:rFonts w:ascii="Times New Roman" w:hAnsi="Times New Roman"/>
          <w:szCs w:val="24"/>
        </w:rPr>
        <w:tab/>
        <w:t>To grant specific extensions of time;</w:t>
      </w:r>
    </w:p>
    <w:p w:rsidR="00746EEC" w:rsidRPr="00CC6540" w:rsidRDefault="00746EEC" w:rsidP="00746EEC">
      <w:pPr>
        <w:rPr>
          <w:rFonts w:ascii="Times New Roman" w:hAnsi="Times New Roman"/>
          <w:szCs w:val="24"/>
        </w:rPr>
      </w:pPr>
    </w:p>
    <w:p w:rsidR="00746EEC" w:rsidRPr="00CC6540" w:rsidRDefault="00746EEC" w:rsidP="00746EEC">
      <w:pPr>
        <w:ind w:left="1440" w:hanging="720"/>
        <w:rPr>
          <w:rFonts w:ascii="Times New Roman" w:hAnsi="Times New Roman"/>
          <w:szCs w:val="24"/>
        </w:rPr>
      </w:pPr>
      <w:r w:rsidRPr="00B268B3">
        <w:rPr>
          <w:rFonts w:ascii="Times New Roman" w:hAnsi="Times New Roman"/>
          <w:szCs w:val="24"/>
        </w:rPr>
        <w:t>g)</w:t>
      </w:r>
      <w:r w:rsidRPr="00CC6540">
        <w:rPr>
          <w:rFonts w:ascii="Times New Roman" w:hAnsi="Times New Roman"/>
          <w:szCs w:val="24"/>
        </w:rPr>
        <w:tab/>
        <w:t>To read into the hearing record any stipulations of fact and other matters agreed upon at the pre-hearing conference and to enter into the record any pre-hearing orders;</w:t>
      </w:r>
    </w:p>
    <w:p w:rsidR="00746EEC" w:rsidRPr="00CC6540" w:rsidRDefault="00746EEC" w:rsidP="00746EEC">
      <w:pPr>
        <w:rPr>
          <w:rFonts w:ascii="Times New Roman" w:hAnsi="Times New Roman"/>
          <w:szCs w:val="24"/>
        </w:rPr>
      </w:pPr>
    </w:p>
    <w:p w:rsidR="00746EEC" w:rsidRPr="00CC6540" w:rsidRDefault="00746EEC" w:rsidP="00746EEC">
      <w:pPr>
        <w:ind w:firstLine="720"/>
        <w:rPr>
          <w:rFonts w:ascii="Times New Roman" w:hAnsi="Times New Roman"/>
          <w:szCs w:val="24"/>
        </w:rPr>
      </w:pPr>
      <w:r w:rsidRPr="00B268B3">
        <w:rPr>
          <w:rFonts w:ascii="Times New Roman" w:hAnsi="Times New Roman"/>
          <w:szCs w:val="24"/>
        </w:rPr>
        <w:t>h)</w:t>
      </w:r>
      <w:r w:rsidRPr="00CC6540">
        <w:rPr>
          <w:rFonts w:ascii="Times New Roman" w:hAnsi="Times New Roman"/>
          <w:szCs w:val="24"/>
        </w:rPr>
        <w:tab/>
        <w:t>To render decisions and issue orders and clarifications.</w:t>
      </w:r>
    </w:p>
    <w:p w:rsidR="00746EEC" w:rsidRPr="00CC6540" w:rsidRDefault="00746EEC" w:rsidP="00746EEC">
      <w:pPr>
        <w:ind w:left="2160" w:hanging="720"/>
        <w:rPr>
          <w:rFonts w:ascii="Times New Roman" w:hAnsi="Times New Roman"/>
          <w:szCs w:val="24"/>
        </w:rPr>
      </w:pPr>
    </w:p>
    <w:p w:rsidR="00746EEC" w:rsidRPr="00B268B3" w:rsidRDefault="00746EEC" w:rsidP="00746EEC">
      <w:pPr>
        <w:ind w:firstLine="720"/>
        <w:rPr>
          <w:rFonts w:ascii="Times New Roman" w:hAnsi="Times New Roman"/>
        </w:rPr>
      </w:pPr>
      <w:r w:rsidRPr="00B268B3">
        <w:rPr>
          <w:rFonts w:ascii="Times New Roman" w:hAnsi="Times New Roman"/>
        </w:rPr>
        <w:t>(Source:  Amended at 3</w:t>
      </w:r>
      <w:r>
        <w:rPr>
          <w:rFonts w:ascii="Times New Roman" w:hAnsi="Times New Roman"/>
        </w:rPr>
        <w:t>1</w:t>
      </w:r>
      <w:r w:rsidRPr="00B268B3">
        <w:rPr>
          <w:rFonts w:ascii="Times New Roman" w:hAnsi="Times New Roman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B268B3">
            <w:rPr>
              <w:rFonts w:ascii="Times New Roman" w:hAnsi="Times New Roman"/>
            </w:rPr>
            <w:t>Ill.</w:t>
          </w:r>
        </w:smartTag>
      </w:smartTag>
      <w:r w:rsidRPr="00B268B3">
        <w:rPr>
          <w:rFonts w:ascii="Times New Roman" w:hAnsi="Times New Roman"/>
        </w:rPr>
        <w:t xml:space="preserve"> Reg. </w:t>
      </w:r>
      <w:r w:rsidR="00316F24">
        <w:rPr>
          <w:rFonts w:ascii="Times New Roman" w:hAnsi="Times New Roman"/>
        </w:rPr>
        <w:t>9915</w:t>
      </w:r>
      <w:r w:rsidRPr="00B268B3">
        <w:rPr>
          <w:rFonts w:ascii="Times New Roman" w:hAnsi="Times New Roman"/>
        </w:rPr>
        <w:t xml:space="preserve">, effective </w:t>
      </w:r>
      <w:r w:rsidR="00316F24">
        <w:rPr>
          <w:rFonts w:ascii="Times New Roman" w:hAnsi="Times New Roman"/>
        </w:rPr>
        <w:t>June 28, 2007</w:t>
      </w:r>
      <w:r w:rsidRPr="00B268B3">
        <w:rPr>
          <w:rFonts w:ascii="Times New Roman" w:hAnsi="Times New Roman"/>
        </w:rPr>
        <w:t>)</w:t>
      </w:r>
    </w:p>
    <w:sectPr w:rsidR="00746EEC" w:rsidRPr="00B268B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CDD" w:rsidRDefault="008F6CDD">
      <w:r>
        <w:separator/>
      </w:r>
    </w:p>
  </w:endnote>
  <w:endnote w:type="continuationSeparator" w:id="0">
    <w:p w:rsidR="008F6CDD" w:rsidRDefault="008F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CDD" w:rsidRDefault="008F6CDD">
      <w:r>
        <w:separator/>
      </w:r>
    </w:p>
  </w:footnote>
  <w:footnote w:type="continuationSeparator" w:id="0">
    <w:p w:rsidR="008F6CDD" w:rsidRDefault="008F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F7658"/>
    <w:rsid w:val="00316F24"/>
    <w:rsid w:val="00337CEB"/>
    <w:rsid w:val="00351BEA"/>
    <w:rsid w:val="00367A2E"/>
    <w:rsid w:val="003F3A28"/>
    <w:rsid w:val="003F5FD7"/>
    <w:rsid w:val="00431CFE"/>
    <w:rsid w:val="004405A3"/>
    <w:rsid w:val="004461A1"/>
    <w:rsid w:val="00452FC6"/>
    <w:rsid w:val="004D5CD6"/>
    <w:rsid w:val="004D73D3"/>
    <w:rsid w:val="005001C5"/>
    <w:rsid w:val="00516058"/>
    <w:rsid w:val="005219F1"/>
    <w:rsid w:val="0052308E"/>
    <w:rsid w:val="00530BE1"/>
    <w:rsid w:val="00542E97"/>
    <w:rsid w:val="0056157E"/>
    <w:rsid w:val="0056501E"/>
    <w:rsid w:val="005B5E99"/>
    <w:rsid w:val="005F4571"/>
    <w:rsid w:val="00646249"/>
    <w:rsid w:val="006A2114"/>
    <w:rsid w:val="006D5961"/>
    <w:rsid w:val="006E2B28"/>
    <w:rsid w:val="00746EEC"/>
    <w:rsid w:val="00780733"/>
    <w:rsid w:val="007C14B2"/>
    <w:rsid w:val="00801D20"/>
    <w:rsid w:val="00805696"/>
    <w:rsid w:val="00825C45"/>
    <w:rsid w:val="008271B1"/>
    <w:rsid w:val="00837F88"/>
    <w:rsid w:val="0084781C"/>
    <w:rsid w:val="008B4361"/>
    <w:rsid w:val="008D4EA0"/>
    <w:rsid w:val="008F6CDD"/>
    <w:rsid w:val="00935A8C"/>
    <w:rsid w:val="00951E8D"/>
    <w:rsid w:val="0098276C"/>
    <w:rsid w:val="009C4011"/>
    <w:rsid w:val="009C4FD4"/>
    <w:rsid w:val="00A174BB"/>
    <w:rsid w:val="00A2265D"/>
    <w:rsid w:val="00A414BC"/>
    <w:rsid w:val="00A600AA"/>
    <w:rsid w:val="00A62F7E"/>
    <w:rsid w:val="00A74E3C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478B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A5FBC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696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696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