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6A5" w:rsidRDefault="00BC46A5" w:rsidP="00BC46A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C46A5" w:rsidRDefault="00BC46A5" w:rsidP="00BC46A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226.240  Determination of Placement</w:t>
      </w:r>
      <w:r>
        <w:t xml:space="preserve"> </w:t>
      </w:r>
    </w:p>
    <w:p w:rsidR="00BC46A5" w:rsidRDefault="00BC46A5" w:rsidP="00BC46A5">
      <w:pPr>
        <w:widowControl w:val="0"/>
        <w:autoSpaceDE w:val="0"/>
        <w:autoSpaceDN w:val="0"/>
        <w:adjustRightInd w:val="0"/>
      </w:pPr>
    </w:p>
    <w:p w:rsidR="00BC46A5" w:rsidRDefault="00BC46A5" w:rsidP="00BC46A5">
      <w:pPr>
        <w:widowControl w:val="0"/>
        <w:autoSpaceDE w:val="0"/>
        <w:autoSpaceDN w:val="0"/>
        <w:adjustRightInd w:val="0"/>
      </w:pPr>
      <w:r w:rsidRPr="00D6226D">
        <w:t xml:space="preserve">The determination of placement shall conform to the requirements of 34 CFR 300.114 </w:t>
      </w:r>
      <w:r>
        <w:t>through</w:t>
      </w:r>
      <w:r w:rsidRPr="00D6226D">
        <w:t xml:space="preserve"> 300.116, 300.327, and 300.501(c)</w:t>
      </w:r>
      <w:r>
        <w:t>, and the IEP Team shall take into consideration the student's eligibility for other educational programs and services such as bilingual education, career and technical education, gifted education, and federal Title I programs</w:t>
      </w:r>
      <w:r w:rsidRPr="00D6226D">
        <w:t>.</w:t>
      </w:r>
      <w:r>
        <w:t xml:space="preserve">  The placement determination shall be reviewed at least annually or any time the IEP is revised. </w:t>
      </w:r>
    </w:p>
    <w:p w:rsidR="00BC46A5" w:rsidRDefault="00BC46A5" w:rsidP="00BC46A5">
      <w:pPr>
        <w:pStyle w:val="JCARSourceNote"/>
        <w:ind w:firstLine="720"/>
      </w:pPr>
    </w:p>
    <w:p w:rsidR="00BC46A5" w:rsidRPr="00D55B37" w:rsidRDefault="00BC46A5" w:rsidP="00BC46A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31 I</w:t>
      </w:r>
      <w:r w:rsidRPr="00D55B37">
        <w:t xml:space="preserve">ll. Reg. </w:t>
      </w:r>
      <w:r w:rsidR="007D4057">
        <w:t>9915</w:t>
      </w:r>
      <w:r w:rsidRPr="00D55B37">
        <w:t xml:space="preserve">, effective </w:t>
      </w:r>
      <w:r w:rsidR="007D4057">
        <w:t>June 28, 2007</w:t>
      </w:r>
      <w:r w:rsidRPr="00D55B37">
        <w:t>)</w:t>
      </w:r>
    </w:p>
    <w:sectPr w:rsidR="00BC46A5" w:rsidRPr="00D55B37" w:rsidSect="00FA3BF0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4CCC"/>
    <w:rsid w:val="000F2445"/>
    <w:rsid w:val="002E6507"/>
    <w:rsid w:val="003F0144"/>
    <w:rsid w:val="004177ED"/>
    <w:rsid w:val="004D3B2B"/>
    <w:rsid w:val="006D2380"/>
    <w:rsid w:val="006E2A4C"/>
    <w:rsid w:val="007D4057"/>
    <w:rsid w:val="0087092A"/>
    <w:rsid w:val="00B55FF3"/>
    <w:rsid w:val="00BC46A5"/>
    <w:rsid w:val="00D64CCC"/>
    <w:rsid w:val="00E67E3F"/>
    <w:rsid w:val="00FA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46A5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A3B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46A5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FA3B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226</vt:lpstr>
    </vt:vector>
  </TitlesOfParts>
  <Company>State of Illinois</Company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226</dc:title>
  <dc:subject/>
  <dc:creator>DottsJM</dc:creator>
  <cp:keywords/>
  <dc:description/>
  <cp:lastModifiedBy>Roberts, John</cp:lastModifiedBy>
  <cp:revision>3</cp:revision>
  <dcterms:created xsi:type="dcterms:W3CDTF">2012-06-22T00:41:00Z</dcterms:created>
  <dcterms:modified xsi:type="dcterms:W3CDTF">2012-06-22T00:41:00Z</dcterms:modified>
</cp:coreProperties>
</file>