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65" w:rsidRDefault="00172D65" w:rsidP="00172D65">
      <w:pPr>
        <w:widowControl w:val="0"/>
        <w:autoSpaceDE w:val="0"/>
        <w:autoSpaceDN w:val="0"/>
        <w:adjustRightInd w:val="0"/>
      </w:pPr>
      <w:bookmarkStart w:id="0" w:name="_GoBack"/>
      <w:bookmarkEnd w:id="0"/>
    </w:p>
    <w:p w:rsidR="00172D65" w:rsidRDefault="00172D65" w:rsidP="00172D65">
      <w:pPr>
        <w:widowControl w:val="0"/>
        <w:autoSpaceDE w:val="0"/>
        <w:autoSpaceDN w:val="0"/>
        <w:adjustRightInd w:val="0"/>
      </w:pPr>
      <w:r>
        <w:rPr>
          <w:b/>
          <w:bCs/>
        </w:rPr>
        <w:t>Section 226.140  Modes of Communication and Cultural Identification</w:t>
      </w:r>
      <w:r>
        <w:t xml:space="preserve"> </w:t>
      </w:r>
    </w:p>
    <w:p w:rsidR="00172D65" w:rsidRDefault="00172D65" w:rsidP="00172D65">
      <w:pPr>
        <w:widowControl w:val="0"/>
        <w:autoSpaceDE w:val="0"/>
        <w:autoSpaceDN w:val="0"/>
        <w:adjustRightInd w:val="0"/>
      </w:pPr>
    </w:p>
    <w:p w:rsidR="00172D65" w:rsidRDefault="00172D65" w:rsidP="00172D65">
      <w:pPr>
        <w:widowControl w:val="0"/>
        <w:autoSpaceDE w:val="0"/>
        <w:autoSpaceDN w:val="0"/>
        <w:adjustRightInd w:val="0"/>
      </w:pPr>
      <w:r>
        <w:t xml:space="preserve">Before a child is given an evaluation, the local school district shall ensure compliance with the requirements of Section 14-8.02 of the School Code by determining the primary language of the child's home, general cultural identification, and mode of communication. </w:t>
      </w:r>
    </w:p>
    <w:p w:rsidR="00172D65" w:rsidRDefault="00172D65" w:rsidP="00172D65">
      <w:pPr>
        <w:widowControl w:val="0"/>
        <w:autoSpaceDE w:val="0"/>
        <w:autoSpaceDN w:val="0"/>
        <w:adjustRightInd w:val="0"/>
      </w:pPr>
    </w:p>
    <w:p w:rsidR="00172D65" w:rsidRDefault="00172D65" w:rsidP="00172D65">
      <w:pPr>
        <w:widowControl w:val="0"/>
        <w:autoSpaceDE w:val="0"/>
        <w:autoSpaceDN w:val="0"/>
        <w:adjustRightInd w:val="0"/>
        <w:ind w:left="1440" w:hanging="720"/>
      </w:pPr>
      <w:r>
        <w:t>a)</w:t>
      </w:r>
      <w:r>
        <w:tab/>
        <w:t xml:space="preserve">Determination of the child's language use pattern and general cultural identification shall be made by determining the languages spoken in the child's home and the languages used most comfortably and frequently by the child. </w:t>
      </w:r>
    </w:p>
    <w:p w:rsidR="00172D65" w:rsidRDefault="00172D65" w:rsidP="00172D65">
      <w:pPr>
        <w:widowControl w:val="0"/>
        <w:autoSpaceDE w:val="0"/>
        <w:autoSpaceDN w:val="0"/>
        <w:adjustRightInd w:val="0"/>
        <w:ind w:left="1440" w:hanging="720"/>
      </w:pPr>
    </w:p>
    <w:p w:rsidR="00172D65" w:rsidRDefault="00172D65" w:rsidP="00172D65">
      <w:pPr>
        <w:widowControl w:val="0"/>
        <w:autoSpaceDE w:val="0"/>
        <w:autoSpaceDN w:val="0"/>
        <w:adjustRightInd w:val="0"/>
        <w:ind w:left="1440" w:hanging="720"/>
      </w:pPr>
      <w:r>
        <w:t>b)</w:t>
      </w:r>
      <w:r>
        <w:tab/>
        <w:t xml:space="preserve">If the child has a non-English-speaking background, a determination shall be made of his or her proficiency in English.  This determination shall be conducted in accordance with the provisions of 23 Ill. Adm. Code 228 (Bilingual Education), which specifies the assessment procedures and eligibility criteria for bilingual education programs (see 23 Ill. Adm. Code 228.15). </w:t>
      </w:r>
    </w:p>
    <w:p w:rsidR="00172D65" w:rsidRDefault="00172D65" w:rsidP="00172D65">
      <w:pPr>
        <w:widowControl w:val="0"/>
        <w:autoSpaceDE w:val="0"/>
        <w:autoSpaceDN w:val="0"/>
        <w:adjustRightInd w:val="0"/>
        <w:ind w:left="1440" w:hanging="720"/>
      </w:pPr>
    </w:p>
    <w:p w:rsidR="00172D65" w:rsidRDefault="00172D65" w:rsidP="00172D65">
      <w:pPr>
        <w:widowControl w:val="0"/>
        <w:autoSpaceDE w:val="0"/>
        <w:autoSpaceDN w:val="0"/>
        <w:adjustRightInd w:val="0"/>
        <w:ind w:left="1440" w:hanging="720"/>
      </w:pPr>
      <w:r>
        <w:t>c)</w:t>
      </w:r>
      <w:r>
        <w:tab/>
        <w:t xml:space="preserve">Determination of the child's mode of communication shall be made by assessing the extent to which the child uses verbal expressive language and the use he or she makes of other modes of communication (e.g., gestures, signing, unstructured sounds) as a substitute for verbal expressive language. </w:t>
      </w:r>
    </w:p>
    <w:p w:rsidR="00172D65" w:rsidRDefault="00172D65" w:rsidP="00172D65">
      <w:pPr>
        <w:widowControl w:val="0"/>
        <w:autoSpaceDE w:val="0"/>
        <w:autoSpaceDN w:val="0"/>
        <w:adjustRightInd w:val="0"/>
        <w:ind w:left="1440" w:hanging="720"/>
      </w:pPr>
    </w:p>
    <w:p w:rsidR="00172D65" w:rsidRDefault="00172D65" w:rsidP="00172D65">
      <w:pPr>
        <w:widowControl w:val="0"/>
        <w:autoSpaceDE w:val="0"/>
        <w:autoSpaceDN w:val="0"/>
        <w:adjustRightInd w:val="0"/>
        <w:ind w:left="1440" w:hanging="720"/>
      </w:pPr>
      <w:r>
        <w:t>d)</w:t>
      </w:r>
      <w:r>
        <w:tab/>
        <w:t xml:space="preserve">The child's language use pattern, proficiency in English, mode of communication, and general cultural identification shall be noted in the child's temporary student record, and this information shall be used in the evaluation and in the development and implementation of the individualized education program. </w:t>
      </w:r>
    </w:p>
    <w:p w:rsidR="00172D65" w:rsidRDefault="00172D65" w:rsidP="00172D65">
      <w:pPr>
        <w:widowControl w:val="0"/>
        <w:autoSpaceDE w:val="0"/>
        <w:autoSpaceDN w:val="0"/>
        <w:adjustRightInd w:val="0"/>
        <w:ind w:left="1440" w:hanging="720"/>
      </w:pPr>
    </w:p>
    <w:p w:rsidR="00172D65" w:rsidRPr="00D55B37" w:rsidRDefault="00172D65" w:rsidP="00172D65">
      <w:pPr>
        <w:pStyle w:val="JCARSourceNote"/>
        <w:ind w:left="720"/>
      </w:pPr>
      <w:r w:rsidRPr="00D55B37">
        <w:t xml:space="preserve">(Source:  </w:t>
      </w:r>
      <w:r>
        <w:t>Amended</w:t>
      </w:r>
      <w:r w:rsidRPr="00D55B37">
        <w:t xml:space="preserve"> at </w:t>
      </w:r>
      <w:r>
        <w:t>31 I</w:t>
      </w:r>
      <w:r w:rsidRPr="00D55B37">
        <w:t xml:space="preserve">ll. Reg. </w:t>
      </w:r>
      <w:r w:rsidR="00327831">
        <w:t>9915</w:t>
      </w:r>
      <w:r w:rsidRPr="00D55B37">
        <w:t xml:space="preserve">, effective </w:t>
      </w:r>
      <w:r w:rsidR="00327831">
        <w:t>June 28, 2007</w:t>
      </w:r>
      <w:r w:rsidRPr="00D55B37">
        <w:t>)</w:t>
      </w:r>
    </w:p>
    <w:sectPr w:rsidR="00172D65" w:rsidRPr="00D55B37" w:rsidSect="009F6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2B9"/>
    <w:rsid w:val="00172D65"/>
    <w:rsid w:val="0028366B"/>
    <w:rsid w:val="00327831"/>
    <w:rsid w:val="005C3366"/>
    <w:rsid w:val="006529B3"/>
    <w:rsid w:val="007F3CC6"/>
    <w:rsid w:val="008A03D3"/>
    <w:rsid w:val="009F62B9"/>
    <w:rsid w:val="00A67E17"/>
    <w:rsid w:val="00D5489F"/>
    <w:rsid w:val="00D7671B"/>
    <w:rsid w:val="00EA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D6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7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D6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