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9D" w:rsidRDefault="0038149D" w:rsidP="00BC3893">
      <w:bookmarkStart w:id="0" w:name="_GoBack"/>
      <w:bookmarkEnd w:id="0"/>
    </w:p>
    <w:p w:rsidR="00BC3893" w:rsidRPr="00BC3893" w:rsidRDefault="00BC3893" w:rsidP="00BC3893">
      <w:r w:rsidRPr="00BC3893">
        <w:t>AUTHORITY:  Implementing and authorized by Section 18-8.05(H) of the School Code [105 ILCS 5/18-8.05(H)].</w:t>
      </w:r>
    </w:p>
    <w:sectPr w:rsidR="00BC3893" w:rsidRPr="00BC389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6407">
      <w:r>
        <w:separator/>
      </w:r>
    </w:p>
  </w:endnote>
  <w:endnote w:type="continuationSeparator" w:id="0">
    <w:p w:rsidR="00000000" w:rsidRDefault="00FF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6407">
      <w:r>
        <w:separator/>
      </w:r>
    </w:p>
  </w:footnote>
  <w:footnote w:type="continuationSeparator" w:id="0">
    <w:p w:rsidR="00000000" w:rsidRDefault="00FF6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8149D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E51C4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C3893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