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CF" w:rsidRDefault="009113CF" w:rsidP="009113CF">
      <w:pPr>
        <w:widowControl w:val="0"/>
        <w:autoSpaceDE w:val="0"/>
        <w:autoSpaceDN w:val="0"/>
        <w:adjustRightInd w:val="0"/>
      </w:pPr>
    </w:p>
    <w:p w:rsidR="009113CF" w:rsidRDefault="009113CF" w:rsidP="009113CF">
      <w:pPr>
        <w:widowControl w:val="0"/>
        <w:autoSpaceDE w:val="0"/>
        <w:autoSpaceDN w:val="0"/>
        <w:adjustRightInd w:val="0"/>
      </w:pPr>
      <w:r>
        <w:rPr>
          <w:b/>
          <w:bCs/>
        </w:rPr>
        <w:t xml:space="preserve">Section 180.330  </w:t>
      </w:r>
      <w:r w:rsidR="002A0D7B">
        <w:rPr>
          <w:b/>
          <w:bCs/>
        </w:rPr>
        <w:t>Safety Reference Plans</w:t>
      </w:r>
      <w:r>
        <w:t xml:space="preserve"> </w:t>
      </w:r>
    </w:p>
    <w:p w:rsidR="002A0D7B" w:rsidRDefault="002A0D7B" w:rsidP="009113CF">
      <w:pPr>
        <w:widowControl w:val="0"/>
        <w:autoSpaceDE w:val="0"/>
        <w:autoSpaceDN w:val="0"/>
        <w:adjustRightInd w:val="0"/>
      </w:pPr>
    </w:p>
    <w:p w:rsidR="002A0D7B" w:rsidRPr="00055266" w:rsidRDefault="002A0D7B" w:rsidP="002A0D7B">
      <w:pPr>
        <w:spacing w:line="240" w:lineRule="atLeast"/>
      </w:pPr>
      <w:r w:rsidRPr="00055266">
        <w:t>Safety reference plans are the drawings of a facility, updated after each construction project to include the applicable items required under this Section.  These plans shall be updated to reflect all additions, alterations, and other changes to these facilities that affect the arrangement, use, rated capacity, student capacity, or other information required to be shown.  They shall serve as a means of indicating the safety-related conditions of a facility, as an aid in developing emergency exit plans, and in other circumstances where reference to overall layouts is necessary.</w:t>
      </w:r>
    </w:p>
    <w:p w:rsidR="002A0D7B" w:rsidRPr="00055266" w:rsidRDefault="002A0D7B" w:rsidP="002A0D7B">
      <w:pPr>
        <w:spacing w:line="240" w:lineRule="atLeast"/>
      </w:pPr>
    </w:p>
    <w:p w:rsidR="002A0D7B" w:rsidRPr="00055266" w:rsidRDefault="002A0D7B" w:rsidP="002A0D7B">
      <w:pPr>
        <w:spacing w:line="240" w:lineRule="atLeast"/>
        <w:ind w:left="1440" w:hanging="720"/>
      </w:pPr>
      <w:r w:rsidRPr="00055266">
        <w:t>a)</w:t>
      </w:r>
      <w:r>
        <w:tab/>
      </w:r>
      <w:r w:rsidRPr="00055266">
        <w:t>Each local school board shall maintain up-to-date safety reference plans for all facilities owned or used by the district for any school purpose.  Each set of safety reference plans shall include: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1)</w:t>
      </w:r>
      <w:r>
        <w:tab/>
      </w:r>
      <w:r w:rsidRPr="00055266">
        <w:t>A site plan meeting the requirements of subsection (e);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2)</w:t>
      </w:r>
      <w:r>
        <w:tab/>
      </w:r>
      <w:r w:rsidRPr="00055266">
        <w:t>Schematic floor plans as described in subsection (f);</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3)</w:t>
      </w:r>
      <w:r>
        <w:tab/>
      </w:r>
      <w:r w:rsidRPr="00055266">
        <w:t>An attic plan meeting the requirements of subsection (h), if required pursuant to subsection (g); and</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4)</w:t>
      </w:r>
      <w:r>
        <w:tab/>
      </w:r>
      <w:r w:rsidRPr="00055266">
        <w:t>Any additional drawings and/or schedules that may be necessary to effectively describe the nature and operational characteristics of the facility in question.</w:t>
      </w:r>
    </w:p>
    <w:p w:rsidR="002A0D7B" w:rsidRPr="00055266" w:rsidRDefault="002A0D7B" w:rsidP="002A0D7B">
      <w:pPr>
        <w:spacing w:line="240" w:lineRule="atLeast"/>
      </w:pPr>
    </w:p>
    <w:p w:rsidR="002A0D7B" w:rsidRPr="00055266" w:rsidRDefault="002A0D7B" w:rsidP="002A0D7B">
      <w:pPr>
        <w:spacing w:line="240" w:lineRule="atLeast"/>
        <w:ind w:left="1440" w:hanging="720"/>
      </w:pPr>
      <w:r w:rsidRPr="00055266">
        <w:t>b)</w:t>
      </w:r>
      <w:r>
        <w:tab/>
      </w:r>
      <w:r w:rsidRPr="00055266">
        <w:t>Safety reference plans shall be drawn to scale, using a medium suitable for reproduction and revision.  Each safety reference plan and revision shall be titled, dated, signed, and certified by the architect or engineer responsible for its preparation.</w:t>
      </w:r>
    </w:p>
    <w:p w:rsidR="002A0D7B" w:rsidRPr="00055266" w:rsidRDefault="002A0D7B" w:rsidP="002A0D7B">
      <w:pPr>
        <w:spacing w:line="240" w:lineRule="atLeast"/>
      </w:pPr>
    </w:p>
    <w:p w:rsidR="002A0D7B" w:rsidRPr="00055266" w:rsidRDefault="002A0D7B" w:rsidP="002A0D7B">
      <w:pPr>
        <w:spacing w:line="240" w:lineRule="atLeast"/>
        <w:ind w:left="1440" w:hanging="720"/>
      </w:pPr>
      <w:r w:rsidRPr="00055266">
        <w:t>c)</w:t>
      </w:r>
      <w:r>
        <w:tab/>
      </w:r>
      <w:r w:rsidRPr="00055266">
        <w:t>Two complete sets of safety reference plans shall be provided for each facility, one to be kept by the board of education in a safe place and one to be kept on the site to which it applies.</w:t>
      </w:r>
    </w:p>
    <w:p w:rsidR="002A0D7B" w:rsidRPr="00055266" w:rsidRDefault="002A0D7B" w:rsidP="002A0D7B">
      <w:pPr>
        <w:spacing w:line="240" w:lineRule="atLeast"/>
        <w:ind w:left="1440" w:hanging="720"/>
      </w:pPr>
    </w:p>
    <w:p w:rsidR="002A0D7B" w:rsidRPr="00055266" w:rsidRDefault="002A0D7B" w:rsidP="002A0D7B">
      <w:pPr>
        <w:spacing w:line="240" w:lineRule="atLeast"/>
        <w:ind w:left="1440" w:hanging="720"/>
      </w:pPr>
      <w:r w:rsidRPr="00055266">
        <w:t>d)</w:t>
      </w:r>
      <w:r>
        <w:tab/>
      </w:r>
      <w:r w:rsidRPr="00055266">
        <w:t>Whenever safety reference plans are completed or updated, they shall be submitted to the regional superintendent for review and approval.</w:t>
      </w:r>
    </w:p>
    <w:p w:rsidR="002A0D7B" w:rsidRPr="00055266" w:rsidRDefault="002A0D7B" w:rsidP="002A0D7B">
      <w:pPr>
        <w:spacing w:line="240" w:lineRule="atLeast"/>
      </w:pPr>
    </w:p>
    <w:p w:rsidR="002A0D7B" w:rsidRPr="00055266" w:rsidRDefault="002A0D7B" w:rsidP="002A0D7B">
      <w:pPr>
        <w:spacing w:line="240" w:lineRule="atLeast"/>
        <w:ind w:left="1440" w:hanging="720"/>
      </w:pPr>
      <w:r w:rsidRPr="00055266">
        <w:t>e)</w:t>
      </w:r>
      <w:r>
        <w:tab/>
      </w:r>
      <w:r w:rsidRPr="00055266">
        <w:t>Each site plan shall be drawn to a scale sufficient to show the required information clearly and legibly, and shall include a legend.  The site plan shall include the location and identification of:</w:t>
      </w:r>
    </w:p>
    <w:p w:rsidR="002A0D7B" w:rsidRPr="00055266" w:rsidRDefault="002A0D7B" w:rsidP="002A0D7B">
      <w:pPr>
        <w:spacing w:line="240" w:lineRule="atLeast"/>
        <w:ind w:left="1440" w:hanging="720"/>
      </w:pPr>
    </w:p>
    <w:p w:rsidR="002A0D7B" w:rsidRPr="00055266" w:rsidRDefault="002A0D7B" w:rsidP="002A0D7B">
      <w:pPr>
        <w:spacing w:line="240" w:lineRule="atLeast"/>
        <w:ind w:left="2160" w:hanging="720"/>
      </w:pPr>
      <w:r w:rsidRPr="00055266">
        <w:t>1)</w:t>
      </w:r>
      <w:r>
        <w:tab/>
      </w:r>
      <w:r w:rsidRPr="00055266">
        <w:t>Highways, boulevards, avenues, or streets bordering the site;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2)</w:t>
      </w:r>
      <w:r>
        <w:tab/>
      </w:r>
      <w:r w:rsidRPr="00055266">
        <w:t>Each building or other structure on the site;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lastRenderedPageBreak/>
        <w:t>3)</w:t>
      </w:r>
      <w:r>
        <w:tab/>
      </w:r>
      <w:r w:rsidRPr="00055266">
        <w:t>Each building located on adjacent property less than 75 feet away from a school building;</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4)</w:t>
      </w:r>
      <w:r>
        <w:tab/>
      </w:r>
      <w:r w:rsidRPr="00055266">
        <w:t>Public fire hydrants and municipal fire alarm boxes adjacent to or on the site;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5)</w:t>
      </w:r>
      <w:r>
        <w:tab/>
      </w:r>
      <w:r w:rsidRPr="00055266">
        <w:t>Utility supply services (water, gas, electricity, etc.) leading into the site and into each building or other structure, their size, and the location of shut-offs for each service;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6)</w:t>
      </w:r>
      <w:r>
        <w:tab/>
      </w:r>
      <w:r w:rsidRPr="00055266">
        <w:t>Primary walkways, fire lanes, and bus loading and unloading zones;</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7)</w:t>
      </w:r>
      <w:r>
        <w:tab/>
      </w:r>
      <w:r w:rsidRPr="00055266">
        <w:t>Play areas and automobile parking areas, and the surfacing material of each;</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8)</w:t>
      </w:r>
      <w:r>
        <w:tab/>
      </w:r>
      <w:r w:rsidRPr="00055266">
        <w:t>Landscaping or other materials or areas on the site that might impede ingress or egress;</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9)</w:t>
      </w:r>
      <w:r>
        <w:tab/>
      </w:r>
      <w:r w:rsidRPr="00055266">
        <w:t>Fences and gates, and their respective heights;</w:t>
      </w:r>
    </w:p>
    <w:p w:rsidR="002A0D7B" w:rsidRPr="00055266" w:rsidRDefault="002A0D7B" w:rsidP="002A0D7B">
      <w:pPr>
        <w:spacing w:line="240" w:lineRule="atLeast"/>
      </w:pPr>
    </w:p>
    <w:p w:rsidR="002A0D7B" w:rsidRPr="00055266" w:rsidRDefault="002A0D7B" w:rsidP="002A0D7B">
      <w:pPr>
        <w:spacing w:line="240" w:lineRule="atLeast"/>
        <w:ind w:left="2160" w:hanging="849"/>
      </w:pPr>
      <w:r w:rsidRPr="00055266">
        <w:t>10)</w:t>
      </w:r>
      <w:r>
        <w:tab/>
      </w:r>
      <w:r w:rsidRPr="00055266">
        <w:t>Elevation with respect to sea level and location with respect to floodways and floodplains; and</w:t>
      </w:r>
    </w:p>
    <w:p w:rsidR="002A0D7B" w:rsidRPr="00055266" w:rsidRDefault="002A0D7B" w:rsidP="002A0D7B">
      <w:pPr>
        <w:spacing w:line="240" w:lineRule="atLeast"/>
        <w:ind w:left="1440"/>
      </w:pPr>
    </w:p>
    <w:p w:rsidR="002A0D7B" w:rsidRPr="00055266" w:rsidRDefault="002A0D7B" w:rsidP="002A0D7B">
      <w:pPr>
        <w:spacing w:line="240" w:lineRule="atLeast"/>
        <w:ind w:left="1440" w:hanging="129"/>
      </w:pPr>
      <w:r w:rsidRPr="00055266">
        <w:t>11)</w:t>
      </w:r>
      <w:r>
        <w:tab/>
      </w:r>
      <w:r w:rsidRPr="00055266">
        <w:t>Unusual terrain.</w:t>
      </w:r>
    </w:p>
    <w:p w:rsidR="002A0D7B" w:rsidRPr="00055266" w:rsidRDefault="002A0D7B" w:rsidP="002A0D7B">
      <w:pPr>
        <w:spacing w:line="240" w:lineRule="atLeast"/>
        <w:ind w:left="2160"/>
      </w:pPr>
    </w:p>
    <w:p w:rsidR="002A0D7B" w:rsidRPr="00055266" w:rsidRDefault="002A0D7B" w:rsidP="002A0D7B">
      <w:pPr>
        <w:spacing w:line="240" w:lineRule="atLeast"/>
        <w:ind w:left="1440" w:hanging="720"/>
      </w:pPr>
      <w:r w:rsidRPr="00055266">
        <w:t>f)</w:t>
      </w:r>
      <w:r>
        <w:tab/>
      </w:r>
      <w:r w:rsidRPr="00055266">
        <w:t>Each schematic floor plan shall be drawn for one floor of a building, to a scale sufficient to show the required information clearly and legibly, and shall include a legend.  Each floor plan shall include the following information.</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1)</w:t>
      </w:r>
      <w:r>
        <w:tab/>
      </w:r>
      <w:r w:rsidR="005465AD">
        <w:t>The i</w:t>
      </w:r>
      <w:r w:rsidRPr="00055266">
        <w:t>dentification of each fire area shown on the plan, and a statement establishing the height in stories, construction type, protection classification, and plan classification of each fire area.</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2)</w:t>
      </w:r>
      <w:r>
        <w:tab/>
      </w:r>
      <w:r w:rsidRPr="00055266">
        <w:t>The elevation of each floor level with respect to the floor level of the lowest street floor.  The street-floor plan shall show the difference in elevation between its floor level and the grade level outside at each point of ingress-egress from the building to a point 12 feet from the building line.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3)</w:t>
      </w:r>
      <w:r>
        <w:tab/>
      </w:r>
      <w:r w:rsidRPr="00055266">
        <w:t>The location of all existing or proposed partitions and walls, the identification of those partitions and walls required to have a fire resistance rating, and the rating that is required.</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4)</w:t>
      </w:r>
      <w:r>
        <w:tab/>
      </w:r>
      <w:r w:rsidRPr="00055266">
        <w:t>The identification of each room and space as to its occupancy and use.</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lastRenderedPageBreak/>
        <w:t>5)</w:t>
      </w:r>
      <w:r>
        <w:tab/>
      </w:r>
      <w:r w:rsidRPr="00055266">
        <w:t>The designation of the rated population capacity and student enrollment capacity for each floor and each occupied room or space on that floor.</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6)</w:t>
      </w:r>
      <w:r>
        <w:tab/>
      </w:r>
      <w:r w:rsidRPr="00055266">
        <w:t>The identification of the areas protected or proposed to be protected by a sprinkler or fire detection system.</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7)</w:t>
      </w:r>
      <w:r>
        <w:tab/>
      </w:r>
      <w:r w:rsidRPr="00055266">
        <w:t>The location, arrangement, and width of each stairway, ramp, fire-resistive passageway, fire escape, and slide escape that serves as a required means of exit, and of each corridor, passageway, primary egress aisle, or balcony that provides the required path of travel to each of these exits.</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8)</w:t>
      </w:r>
      <w:r>
        <w:tab/>
      </w:r>
      <w:r w:rsidRPr="00055266">
        <w:t>The location, direction of swing, width, type, and, where required, fire rating of each door located in the path of travel to a required exit or serving as part of a required exit.</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9)</w:t>
      </w:r>
      <w:r>
        <w:tab/>
      </w:r>
      <w:r w:rsidRPr="00055266">
        <w:t>The locations of vertical openings and the existing or proposed protection for them.</w:t>
      </w:r>
    </w:p>
    <w:p w:rsidR="002A0D7B" w:rsidRPr="00055266" w:rsidRDefault="002A0D7B" w:rsidP="002A0D7B">
      <w:pPr>
        <w:spacing w:line="240" w:lineRule="atLeast"/>
      </w:pPr>
    </w:p>
    <w:p w:rsidR="002A0D7B" w:rsidRPr="00055266" w:rsidRDefault="002A0D7B" w:rsidP="002A0D7B">
      <w:pPr>
        <w:spacing w:line="240" w:lineRule="atLeast"/>
        <w:ind w:left="2160" w:hanging="855"/>
      </w:pPr>
      <w:r w:rsidRPr="00055266">
        <w:t>10)</w:t>
      </w:r>
      <w:r>
        <w:tab/>
      </w:r>
      <w:r w:rsidRPr="00055266">
        <w:t>The existing or proposed locations of fire alarm boxes, fire alarm horns and lights, exit lights, emergency lighting, and fire alarm control panel.</w:t>
      </w:r>
    </w:p>
    <w:p w:rsidR="002A0D7B" w:rsidRPr="00055266" w:rsidRDefault="002A0D7B" w:rsidP="002A0D7B">
      <w:pPr>
        <w:spacing w:line="240" w:lineRule="atLeast"/>
      </w:pPr>
    </w:p>
    <w:p w:rsidR="002A0D7B" w:rsidRPr="00055266" w:rsidRDefault="002A0D7B" w:rsidP="002A0D7B">
      <w:pPr>
        <w:spacing w:line="240" w:lineRule="atLeast"/>
        <w:ind w:left="2160" w:hanging="855"/>
      </w:pPr>
      <w:r w:rsidRPr="00055266">
        <w:t>11)</w:t>
      </w:r>
      <w:r>
        <w:tab/>
      </w:r>
      <w:r w:rsidRPr="00055266">
        <w:t>The location of primary air distributing or recirculating fans and designation of the areas served by each one.</w:t>
      </w:r>
    </w:p>
    <w:p w:rsidR="002A0D7B" w:rsidRPr="00055266" w:rsidRDefault="002A0D7B" w:rsidP="002A0D7B">
      <w:pPr>
        <w:spacing w:line="240" w:lineRule="atLeast"/>
      </w:pPr>
    </w:p>
    <w:p w:rsidR="002A0D7B" w:rsidRPr="00055266" w:rsidRDefault="002A0D7B" w:rsidP="002A0D7B">
      <w:pPr>
        <w:spacing w:line="240" w:lineRule="atLeast"/>
        <w:ind w:left="2160" w:hanging="873"/>
      </w:pPr>
      <w:r w:rsidRPr="00055266">
        <w:t>12)</w:t>
      </w:r>
      <w:r>
        <w:tab/>
      </w:r>
      <w:r w:rsidR="005465AD">
        <w:t>The l</w:t>
      </w:r>
      <w:r w:rsidRPr="00055266">
        <w:t>ocation and identification of fuel burning equipment (both permanent and moveable).</w:t>
      </w:r>
    </w:p>
    <w:p w:rsidR="002A0D7B" w:rsidRPr="00055266" w:rsidRDefault="002A0D7B" w:rsidP="002A0D7B">
      <w:pPr>
        <w:pStyle w:val="Header"/>
        <w:rPr>
          <w:rFonts w:ascii="Times New Roman" w:hAnsi="Times New Roman"/>
          <w:szCs w:val="24"/>
        </w:rPr>
      </w:pPr>
    </w:p>
    <w:p w:rsidR="002A0D7B" w:rsidRPr="00055266" w:rsidRDefault="002A0D7B" w:rsidP="002A0D7B">
      <w:pPr>
        <w:spacing w:line="240" w:lineRule="atLeast"/>
        <w:ind w:left="2160" w:hanging="855"/>
      </w:pPr>
      <w:r w:rsidRPr="00055266">
        <w:t>13)</w:t>
      </w:r>
      <w:r>
        <w:tab/>
      </w:r>
      <w:r w:rsidRPr="00055266">
        <w:t>On the basement plan, or lowest street floor plan if no basement exists, the location and height of service tunnels and under-floor crawl spaces along with the existing or proposed method of separating these tunnels and spaces from adjacent occupied spaces.</w:t>
      </w:r>
    </w:p>
    <w:p w:rsidR="002A0D7B" w:rsidRPr="00055266" w:rsidRDefault="002A0D7B" w:rsidP="002A0D7B">
      <w:pPr>
        <w:spacing w:line="240" w:lineRule="atLeast"/>
      </w:pPr>
    </w:p>
    <w:p w:rsidR="002A0D7B" w:rsidRPr="00055266" w:rsidRDefault="002A0D7B" w:rsidP="002A0D7B">
      <w:pPr>
        <w:spacing w:line="240" w:lineRule="atLeast"/>
        <w:ind w:left="1440" w:hanging="720"/>
      </w:pPr>
      <w:r w:rsidRPr="00055266">
        <w:t>g)</w:t>
      </w:r>
      <w:r>
        <w:tab/>
      </w:r>
      <w:r w:rsidRPr="00055266">
        <w:t>A plan shall be included for each attic that:</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1)</w:t>
      </w:r>
      <w:r>
        <w:tab/>
      </w:r>
      <w:r w:rsidRPr="00055266">
        <w:t>Is used, or can be used, for storage purposes; or</w:t>
      </w:r>
    </w:p>
    <w:p w:rsidR="002A0D7B" w:rsidRPr="00055266" w:rsidRDefault="002A0D7B" w:rsidP="002A0D7B">
      <w:pPr>
        <w:spacing w:line="240" w:lineRule="atLeast"/>
        <w:ind w:left="1440"/>
      </w:pPr>
    </w:p>
    <w:p w:rsidR="002A0D7B" w:rsidRPr="00055266" w:rsidRDefault="002A0D7B" w:rsidP="002A0D7B">
      <w:pPr>
        <w:spacing w:line="240" w:lineRule="atLeast"/>
        <w:ind w:left="2160" w:hanging="720"/>
      </w:pPr>
      <w:r w:rsidRPr="00055266">
        <w:t>2)</w:t>
      </w:r>
      <w:r>
        <w:tab/>
      </w:r>
      <w:r w:rsidRPr="00055266">
        <w:t>Is of combustible construction and used as an open-plenum chamber; or</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3)</w:t>
      </w:r>
      <w:r>
        <w:tab/>
      </w:r>
      <w:r w:rsidRPr="00055266">
        <w:t>Has an average clear height from the top of the ceiling below to the underside of the roof joists or slab (if no joists exist) of more than 42 inches.</w:t>
      </w:r>
    </w:p>
    <w:p w:rsidR="002A0D7B" w:rsidRPr="00055266" w:rsidRDefault="002A0D7B" w:rsidP="002A0D7B">
      <w:pPr>
        <w:spacing w:line="240" w:lineRule="atLeast"/>
      </w:pPr>
    </w:p>
    <w:p w:rsidR="002A0D7B" w:rsidRPr="00055266" w:rsidRDefault="002A0D7B" w:rsidP="002A0D7B">
      <w:pPr>
        <w:spacing w:line="240" w:lineRule="atLeast"/>
        <w:ind w:left="1440" w:hanging="720"/>
      </w:pPr>
      <w:r w:rsidRPr="00055266">
        <w:t>h)</w:t>
      </w:r>
      <w:r>
        <w:tab/>
      </w:r>
      <w:r w:rsidRPr="00055266">
        <w:t>Each attic plan shall show:</w:t>
      </w:r>
    </w:p>
    <w:p w:rsidR="002A0D7B" w:rsidRPr="00055266" w:rsidRDefault="002A0D7B" w:rsidP="002A0D7B">
      <w:pPr>
        <w:spacing w:line="240" w:lineRule="atLeast"/>
      </w:pPr>
    </w:p>
    <w:p w:rsidR="002A0D7B" w:rsidRPr="00055266" w:rsidRDefault="002A0D7B" w:rsidP="002A0D7B">
      <w:pPr>
        <w:ind w:left="1440"/>
      </w:pPr>
      <w:r w:rsidRPr="00055266">
        <w:t>1)</w:t>
      </w:r>
      <w:r>
        <w:tab/>
      </w:r>
      <w:r w:rsidRPr="00055266">
        <w:t>The construction of the roof and ceiling;</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lastRenderedPageBreak/>
        <w:t>2)</w:t>
      </w:r>
      <w:r>
        <w:tab/>
      </w:r>
      <w:r w:rsidRPr="00055266">
        <w:t>The slope of the roof and other details as necessary to illustrate the size and arrangement of the attic;</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3)</w:t>
      </w:r>
      <w:r>
        <w:tab/>
      </w:r>
      <w:r w:rsidRPr="00055266">
        <w:t>Access doors, ducts, and other openings into the attic and existing or proposed protection for these openings;</w:t>
      </w:r>
    </w:p>
    <w:p w:rsidR="002A0D7B" w:rsidRPr="00055266" w:rsidRDefault="002A0D7B" w:rsidP="002A0D7B">
      <w:pPr>
        <w:spacing w:line="240" w:lineRule="atLeast"/>
      </w:pPr>
    </w:p>
    <w:p w:rsidR="002A0D7B" w:rsidRPr="00055266" w:rsidRDefault="002A0D7B" w:rsidP="002A0D7B">
      <w:pPr>
        <w:spacing w:line="240" w:lineRule="atLeast"/>
        <w:ind w:left="2160" w:hanging="720"/>
      </w:pPr>
      <w:r w:rsidRPr="00055266">
        <w:t>4)</w:t>
      </w:r>
      <w:r>
        <w:tab/>
      </w:r>
      <w:r w:rsidRPr="00055266">
        <w:t>Existing or proposed fire-stopping for subdividing attics; and</w:t>
      </w:r>
    </w:p>
    <w:p w:rsidR="002A0D7B" w:rsidRPr="00055266" w:rsidRDefault="002A0D7B" w:rsidP="002A0D7B">
      <w:pPr>
        <w:spacing w:line="240" w:lineRule="atLeast"/>
      </w:pPr>
    </w:p>
    <w:p w:rsidR="0014214B" w:rsidRDefault="002A0D7B" w:rsidP="0014214B">
      <w:pPr>
        <w:spacing w:line="240" w:lineRule="atLeast"/>
        <w:ind w:left="2160" w:hanging="720"/>
      </w:pPr>
      <w:r w:rsidRPr="00055266">
        <w:t>5)</w:t>
      </w:r>
      <w:r>
        <w:tab/>
      </w:r>
      <w:r w:rsidRPr="00055266">
        <w:t>The existing or proposed automatic protection (sprinkler or fire detection) and the area to be protected.</w:t>
      </w:r>
    </w:p>
    <w:p w:rsidR="0014214B" w:rsidRDefault="0014214B" w:rsidP="0014214B">
      <w:pPr>
        <w:widowControl w:val="0"/>
        <w:autoSpaceDE w:val="0"/>
        <w:autoSpaceDN w:val="0"/>
        <w:adjustRightInd w:val="0"/>
        <w:ind w:left="1440" w:hanging="720"/>
      </w:pPr>
    </w:p>
    <w:p w:rsidR="002A0D7B" w:rsidRPr="00D55B37" w:rsidRDefault="001F50A5" w:rsidP="0014214B">
      <w:pPr>
        <w:widowControl w:val="0"/>
        <w:autoSpaceDE w:val="0"/>
        <w:autoSpaceDN w:val="0"/>
        <w:adjustRightInd w:val="0"/>
        <w:ind w:left="1440" w:hanging="720"/>
      </w:pPr>
      <w:r>
        <w:t xml:space="preserve">(Source:  Amended at 40 Ill. Reg. </w:t>
      </w:r>
      <w:r w:rsidR="00AD3527">
        <w:t>3059</w:t>
      </w:r>
      <w:r>
        <w:t xml:space="preserve">, effective </w:t>
      </w:r>
      <w:bookmarkStart w:id="0" w:name="_GoBack"/>
      <w:r w:rsidR="00AD3527">
        <w:t>January 27, 2016</w:t>
      </w:r>
      <w:bookmarkEnd w:id="0"/>
      <w:r>
        <w:t>)</w:t>
      </w:r>
    </w:p>
    <w:sectPr w:rsidR="002A0D7B" w:rsidRPr="00D55B37" w:rsidSect="00911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3CF"/>
    <w:rsid w:val="000C268D"/>
    <w:rsid w:val="0014214B"/>
    <w:rsid w:val="001B44B2"/>
    <w:rsid w:val="001F50A5"/>
    <w:rsid w:val="002A0D7B"/>
    <w:rsid w:val="005465AD"/>
    <w:rsid w:val="005C3366"/>
    <w:rsid w:val="009113CF"/>
    <w:rsid w:val="00A21027"/>
    <w:rsid w:val="00AD3527"/>
    <w:rsid w:val="00DC1158"/>
    <w:rsid w:val="00E452D4"/>
    <w:rsid w:val="00E6205C"/>
    <w:rsid w:val="00FA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D5D7EE-59D2-4F10-8B97-1487E4CA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D7B"/>
    <w:pPr>
      <w:tabs>
        <w:tab w:val="center" w:pos="4320"/>
        <w:tab w:val="right" w:pos="8640"/>
      </w:tabs>
      <w:overflowPunct w:val="0"/>
      <w:autoSpaceDE w:val="0"/>
      <w:autoSpaceDN w:val="0"/>
      <w:adjustRightInd w:val="0"/>
      <w:textAlignment w:val="baseline"/>
    </w:pPr>
    <w:rPr>
      <w:rFonts w:ascii="Courier" w:hAnsi="Courier"/>
      <w:szCs w:val="20"/>
    </w:rPr>
  </w:style>
  <w:style w:type="paragraph" w:customStyle="1" w:styleId="JCARSourceNote">
    <w:name w:val="JCAR Source Note"/>
    <w:basedOn w:val="Normal"/>
    <w:rsid w:val="002A0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Lane, Arlene L.</cp:lastModifiedBy>
  <cp:revision>3</cp:revision>
  <dcterms:created xsi:type="dcterms:W3CDTF">2016-01-06T16:17:00Z</dcterms:created>
  <dcterms:modified xsi:type="dcterms:W3CDTF">2016-02-10T18:40:00Z</dcterms:modified>
</cp:coreProperties>
</file>