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84" w:rsidRDefault="00107584" w:rsidP="001075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7584" w:rsidRDefault="00107584" w:rsidP="0010758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145.50  Accounting </w:t>
      </w:r>
      <w:r w:rsidR="00AA05D0" w:rsidRPr="00AA05D0">
        <w:rPr>
          <w:b/>
        </w:rPr>
        <w:t>and Reporting</w:t>
      </w:r>
      <w:r w:rsidR="00AA05D0" w:rsidRPr="00AA05D0">
        <w:rPr>
          <w:b/>
          <w:bCs/>
        </w:rPr>
        <w:t xml:space="preserve"> </w:t>
      </w:r>
      <w:r>
        <w:rPr>
          <w:b/>
          <w:bCs/>
        </w:rPr>
        <w:t>Requirements</w:t>
      </w:r>
      <w:r>
        <w:t xml:space="preserve"> </w:t>
      </w:r>
    </w:p>
    <w:p w:rsidR="00107584" w:rsidRDefault="00107584" w:rsidP="00107584">
      <w:pPr>
        <w:widowControl w:val="0"/>
        <w:autoSpaceDE w:val="0"/>
        <w:autoSpaceDN w:val="0"/>
        <w:adjustRightInd w:val="0"/>
      </w:pPr>
    </w:p>
    <w:p w:rsidR="00107584" w:rsidRDefault="00AA05D0" w:rsidP="00AA05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07584">
        <w:t xml:space="preserve">When money appropriated for temporary relocation expenses </w:t>
      </w:r>
      <w:r w:rsidRPr="00AA05D0">
        <w:t>or other funding as provided in Section 145.20(a)(2)</w:t>
      </w:r>
      <w:r>
        <w:t xml:space="preserve"> </w:t>
      </w:r>
      <w:r w:rsidR="00107584">
        <w:t xml:space="preserve">is received by a school district, the money shall be deposited in </w:t>
      </w:r>
      <w:r w:rsidRPr="00AA05D0">
        <w:t>a Capital Projects Fund established pursuant to 23 Ill. Adm. Code 100.50 (</w:t>
      </w:r>
      <w:r w:rsidR="00E156CC">
        <w:t>Intra-Fund and Inter-Fund Transactions</w:t>
      </w:r>
      <w:r w:rsidRPr="00AA05D0">
        <w:t>),</w:t>
      </w:r>
      <w:r w:rsidR="00107584">
        <w:t xml:space="preserve"> and shall be accounted for in accordance with the </w:t>
      </w:r>
      <w:r w:rsidR="004F3BAA">
        <w:t>applicable provisions of 23 Ill. Adm. Code 100 (Requirements for Accounting, Budgeting, Financial Reporting, and Auditing)</w:t>
      </w:r>
      <w:r w:rsidR="00107584">
        <w:t xml:space="preserve">. </w:t>
      </w:r>
    </w:p>
    <w:p w:rsidR="00107584" w:rsidRDefault="00107584" w:rsidP="00107584">
      <w:pPr>
        <w:widowControl w:val="0"/>
        <w:autoSpaceDE w:val="0"/>
        <w:autoSpaceDN w:val="0"/>
        <w:adjustRightInd w:val="0"/>
      </w:pPr>
    </w:p>
    <w:p w:rsidR="00AA05D0" w:rsidRPr="00AA05D0" w:rsidRDefault="00AA05D0" w:rsidP="00AA05D0">
      <w:pPr>
        <w:ind w:left="1440" w:hanging="720"/>
      </w:pPr>
      <w:r w:rsidRPr="00AA05D0">
        <w:t>b)</w:t>
      </w:r>
      <w:r>
        <w:tab/>
      </w:r>
      <w:r w:rsidRPr="00AA05D0">
        <w:t>Proceeds from the tax levied under Section 17-2.2c or 17-2.2d of the School Code and the subsequent loan repayments made to the State Board of Education shall be recorded in a Debt Service Fund, established pursuant to 23 Ill. Adm. Code 100.50 (</w:t>
      </w:r>
      <w:r w:rsidR="00E156CC">
        <w:t>Intra-Fund and Inter-Fund Transactions</w:t>
      </w:r>
      <w:r w:rsidRPr="00AA05D0">
        <w:t>), and shall be accounted for in accordance with the applicable provisions of 23 Ill. Adm. Code 100.</w:t>
      </w:r>
    </w:p>
    <w:p w:rsidR="00AA05D0" w:rsidRPr="00AA05D0" w:rsidRDefault="00AA05D0" w:rsidP="00AA05D0"/>
    <w:p w:rsidR="00AA05D0" w:rsidRPr="00AA05D0" w:rsidRDefault="00AA05D0" w:rsidP="00AA05D0">
      <w:pPr>
        <w:ind w:left="1440" w:hanging="720"/>
      </w:pPr>
      <w:r w:rsidRPr="00AA05D0">
        <w:t>c)</w:t>
      </w:r>
      <w:r>
        <w:tab/>
      </w:r>
      <w:r w:rsidRPr="00AA05D0">
        <w:t>Expenses shall be subject to audit by the State Board of Education in accordance with Section</w:t>
      </w:r>
      <w:r>
        <w:t xml:space="preserve"> </w:t>
      </w:r>
      <w:r w:rsidRPr="00AA05D0">
        <w:t>2-3.32 of the School Code [105 ILCS 5/2-3.32] and this Part.</w:t>
      </w:r>
    </w:p>
    <w:p w:rsidR="00AA05D0" w:rsidRPr="00AA05D0" w:rsidRDefault="00AA05D0" w:rsidP="00AA05D0"/>
    <w:p w:rsidR="00AA05D0" w:rsidRPr="00AA05D0" w:rsidRDefault="00AA05D0" w:rsidP="00AA05D0">
      <w:pPr>
        <w:ind w:left="1440" w:hanging="720"/>
      </w:pPr>
      <w:r w:rsidRPr="00AA05D0">
        <w:t>d)</w:t>
      </w:r>
      <w:r>
        <w:tab/>
      </w:r>
      <w:r w:rsidRPr="00AA05D0">
        <w:t>Each recipient of a temporary relocation loan or grant shall submit to the State Superintendent or designee no later than July 30 a final expenditure report for the fiscal year just concluded.</w:t>
      </w:r>
    </w:p>
    <w:p w:rsidR="00AA05D0" w:rsidRPr="00AA05D0" w:rsidRDefault="00AA05D0" w:rsidP="00AA05D0"/>
    <w:p w:rsidR="00AA05D0" w:rsidRPr="00D55B37" w:rsidRDefault="00AA05D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4A1C29">
        <w:t>6494</w:t>
      </w:r>
      <w:r w:rsidRPr="00D55B37">
        <w:t xml:space="preserve">, effective </w:t>
      </w:r>
      <w:r w:rsidR="004A1C29">
        <w:t>April 22, 2010</w:t>
      </w:r>
      <w:r w:rsidRPr="00D55B37">
        <w:t>)</w:t>
      </w:r>
    </w:p>
    <w:sectPr w:rsidR="00AA05D0" w:rsidRPr="00D55B37" w:rsidSect="001075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584"/>
    <w:rsid w:val="0002169A"/>
    <w:rsid w:val="00107584"/>
    <w:rsid w:val="0034362F"/>
    <w:rsid w:val="004A1C29"/>
    <w:rsid w:val="004B7A69"/>
    <w:rsid w:val="004F3BAA"/>
    <w:rsid w:val="005C3366"/>
    <w:rsid w:val="005F7B04"/>
    <w:rsid w:val="00AA05D0"/>
    <w:rsid w:val="00CE19F7"/>
    <w:rsid w:val="00E156CC"/>
    <w:rsid w:val="00F23F38"/>
    <w:rsid w:val="00F66C5B"/>
    <w:rsid w:val="00F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3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</vt:lpstr>
    </vt:vector>
  </TitlesOfParts>
  <Company>State of Illinois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