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4AF" w:rsidRDefault="005634AF">
      <w:pPr>
        <w:pStyle w:val="JCARMainSourceNote"/>
      </w:pPr>
      <w:bookmarkStart w:id="0" w:name="_GoBack"/>
      <w:bookmarkEnd w:id="0"/>
    </w:p>
    <w:p w:rsidR="004F566B" w:rsidRPr="00935A8C" w:rsidRDefault="003A0A4D">
      <w:pPr>
        <w:pStyle w:val="JCARMainSourceNote"/>
      </w:pPr>
      <w:r>
        <w:t xml:space="preserve">SOURCE:  </w:t>
      </w:r>
      <w:r w:rsidR="004F566B">
        <w:t xml:space="preserve">Repealed at 33 Ill. Reg. </w:t>
      </w:r>
      <w:r w:rsidR="00706A45">
        <w:t xml:space="preserve">2836, </w:t>
      </w:r>
      <w:r w:rsidR="004F566B">
        <w:t xml:space="preserve">effective </w:t>
      </w:r>
      <w:r w:rsidR="00706A45">
        <w:t>January 21, 2009</w:t>
      </w:r>
      <w:r w:rsidR="004F566B">
        <w:t>.</w:t>
      </w:r>
    </w:p>
    <w:sectPr w:rsidR="004F566B" w:rsidRPr="00935A8C" w:rsidSect="003A0A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0A4D"/>
    <w:rsid w:val="000B3828"/>
    <w:rsid w:val="002B078F"/>
    <w:rsid w:val="00346857"/>
    <w:rsid w:val="003A0A4D"/>
    <w:rsid w:val="0046730C"/>
    <w:rsid w:val="00473207"/>
    <w:rsid w:val="004E4588"/>
    <w:rsid w:val="004F566B"/>
    <w:rsid w:val="005634AF"/>
    <w:rsid w:val="005C3366"/>
    <w:rsid w:val="00706A45"/>
    <w:rsid w:val="00AC4B42"/>
    <w:rsid w:val="00B36665"/>
    <w:rsid w:val="00D00D28"/>
    <w:rsid w:val="00DA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E4588"/>
  </w:style>
  <w:style w:type="paragraph" w:customStyle="1" w:styleId="JCARMainSourceNote">
    <w:name w:val="JCAR Main Source Note"/>
    <w:basedOn w:val="Normal"/>
    <w:rsid w:val="004E45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E4588"/>
  </w:style>
  <w:style w:type="paragraph" w:customStyle="1" w:styleId="JCARMainSourceNote">
    <w:name w:val="JCAR Main Source Note"/>
    <w:basedOn w:val="Normal"/>
    <w:rsid w:val="004E4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August 19, 1975; codified at 8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August 19, 1975; codified at 8 Ill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