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BE" w:rsidRDefault="003677BE" w:rsidP="00490663">
      <w:pPr>
        <w:ind w:left="720" w:hanging="720"/>
        <w:rPr>
          <w:b/>
        </w:rPr>
      </w:pPr>
      <w:bookmarkStart w:id="0" w:name="_GoBack"/>
      <w:bookmarkEnd w:id="0"/>
    </w:p>
    <w:p w:rsidR="00490663" w:rsidRPr="00490663" w:rsidRDefault="00490663" w:rsidP="00490663">
      <w:pPr>
        <w:ind w:left="720" w:hanging="720"/>
      </w:pPr>
      <w:r w:rsidRPr="00490663">
        <w:rPr>
          <w:b/>
        </w:rPr>
        <w:t>Section 75.20  Eligible Applicants</w:t>
      </w:r>
    </w:p>
    <w:p w:rsidR="00490663" w:rsidRPr="00490663" w:rsidRDefault="00490663" w:rsidP="00490663"/>
    <w:p w:rsidR="00490663" w:rsidRPr="00490663" w:rsidRDefault="00490663" w:rsidP="00490663">
      <w:r w:rsidRPr="00490663">
        <w:t xml:space="preserve">Eligible applicants under this </w:t>
      </w:r>
      <w:r w:rsidR="00A60B6B" w:rsidRPr="00A60B6B">
        <w:t>Subpart A</w:t>
      </w:r>
      <w:r w:rsidRPr="00490663">
        <w:t xml:space="preserve"> shall be as specified in Section 2-3.80a of the School Code, provided that </w:t>
      </w:r>
      <w:r w:rsidRPr="001900DB">
        <w:rPr>
          <w:i/>
        </w:rPr>
        <w:t>public community colleges that</w:t>
      </w:r>
      <w:r w:rsidRPr="00490663">
        <w:t xml:space="preserve"> </w:t>
      </w:r>
      <w:r w:rsidRPr="00490663">
        <w:rPr>
          <w:i/>
        </w:rPr>
        <w:t>provide an articulated agriculture science teacher education course of study</w:t>
      </w:r>
      <w:r w:rsidRPr="00490663">
        <w:t xml:space="preserve"> </w:t>
      </w:r>
      <w:r w:rsidR="001900DB">
        <w:t xml:space="preserve">[105 ILCS 5/2-3.80a] </w:t>
      </w:r>
      <w:r w:rsidRPr="00490663">
        <w:t>are only those that offer at least:</w:t>
      </w:r>
    </w:p>
    <w:p w:rsidR="00490663" w:rsidRPr="00490663" w:rsidRDefault="00490663" w:rsidP="00490663"/>
    <w:p w:rsidR="00490663" w:rsidRPr="00490663" w:rsidRDefault="00490663" w:rsidP="00490663">
      <w:pPr>
        <w:ind w:left="1440" w:hanging="720"/>
      </w:pPr>
      <w:r w:rsidRPr="00490663">
        <w:t>a)</w:t>
      </w:r>
      <w:r w:rsidRPr="00490663">
        <w:tab/>
        <w:t>the introductory agricultural education course for which transfer credit is accepted by the public universities under the Illinois Articulation Initiative (see the information posted by the Illinois Board of Higher Education at www.itransfer.org); and</w:t>
      </w:r>
    </w:p>
    <w:p w:rsidR="00490663" w:rsidRPr="00490663" w:rsidRDefault="00490663" w:rsidP="00490663">
      <w:pPr>
        <w:ind w:left="1440" w:hanging="720"/>
      </w:pPr>
    </w:p>
    <w:p w:rsidR="00490663" w:rsidRDefault="00490663" w:rsidP="00490663">
      <w:pPr>
        <w:ind w:left="720"/>
      </w:pPr>
      <w:r w:rsidRPr="00490663">
        <w:t>b)</w:t>
      </w:r>
      <w:r w:rsidRPr="00490663">
        <w:tab/>
        <w:t>a one-semester-hour internship or other, equivalent field experience.</w:t>
      </w:r>
    </w:p>
    <w:p w:rsidR="00A60B6B" w:rsidRDefault="00A60B6B" w:rsidP="00490663">
      <w:pPr>
        <w:ind w:left="720"/>
      </w:pPr>
    </w:p>
    <w:p w:rsidR="00A60B6B" w:rsidRPr="00D55B37" w:rsidRDefault="00A60B6B">
      <w:pPr>
        <w:pStyle w:val="JCARSourceNote"/>
        <w:ind w:left="720"/>
      </w:pPr>
      <w:r w:rsidRPr="00D55B37">
        <w:t xml:space="preserve">(Source:  </w:t>
      </w:r>
      <w:r>
        <w:t>Amended</w:t>
      </w:r>
      <w:r w:rsidRPr="00D55B37">
        <w:t xml:space="preserve"> at </w:t>
      </w:r>
      <w:r>
        <w:t>35 I</w:t>
      </w:r>
      <w:r w:rsidRPr="00D55B37">
        <w:t xml:space="preserve">ll. Reg. </w:t>
      </w:r>
      <w:r w:rsidR="00A07F49">
        <w:t>16839</w:t>
      </w:r>
      <w:r w:rsidRPr="00D55B37">
        <w:t xml:space="preserve">, effective </w:t>
      </w:r>
      <w:r w:rsidR="00A07F49">
        <w:t>September 29, 2011</w:t>
      </w:r>
      <w:r w:rsidRPr="00D55B37">
        <w:t>)</w:t>
      </w:r>
    </w:p>
    <w:sectPr w:rsidR="00A60B6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E04" w:rsidRDefault="00B52E04">
      <w:r>
        <w:separator/>
      </w:r>
    </w:p>
  </w:endnote>
  <w:endnote w:type="continuationSeparator" w:id="0">
    <w:p w:rsidR="00B52E04" w:rsidRDefault="00B5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E04" w:rsidRDefault="00B52E04">
      <w:r>
        <w:separator/>
      </w:r>
    </w:p>
  </w:footnote>
  <w:footnote w:type="continuationSeparator" w:id="0">
    <w:p w:rsidR="00B52E04" w:rsidRDefault="00B52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66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0F762C"/>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00DB"/>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7BE"/>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30"/>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0663"/>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20A8"/>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1B5"/>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7F49"/>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0B6B"/>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44FF"/>
    <w:rsid w:val="00B35D67"/>
    <w:rsid w:val="00B420C1"/>
    <w:rsid w:val="00B4287F"/>
    <w:rsid w:val="00B44A11"/>
    <w:rsid w:val="00B516F7"/>
    <w:rsid w:val="00B52E04"/>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0207"/>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95924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2012-06-22T00:32:00Z</dcterms:created>
  <dcterms:modified xsi:type="dcterms:W3CDTF">2012-06-22T00:32:00Z</dcterms:modified>
</cp:coreProperties>
</file>