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10FAB" w14:textId="77777777" w:rsidR="00846A9C" w:rsidRDefault="00846A9C" w:rsidP="00846A9C">
      <w:pPr>
        <w:rPr>
          <w:rFonts w:ascii="Times New Roman" w:hAnsi="Times New Roman"/>
          <w:b/>
          <w:szCs w:val="24"/>
        </w:rPr>
      </w:pPr>
    </w:p>
    <w:p w14:paraId="0202F2F5" w14:textId="77777777" w:rsidR="00846A9C" w:rsidRPr="00C616FA" w:rsidRDefault="00846A9C" w:rsidP="00846A9C">
      <w:pPr>
        <w:rPr>
          <w:rFonts w:ascii="Times New Roman" w:hAnsi="Times New Roman"/>
          <w:b/>
          <w:szCs w:val="24"/>
        </w:rPr>
      </w:pPr>
      <w:r w:rsidRPr="00C616FA">
        <w:rPr>
          <w:rFonts w:ascii="Times New Roman" w:hAnsi="Times New Roman"/>
          <w:b/>
          <w:szCs w:val="24"/>
        </w:rPr>
        <w:t>Section 65.160  Allocation of Funds</w:t>
      </w:r>
    </w:p>
    <w:p w14:paraId="462F60B1" w14:textId="77777777" w:rsidR="00846A9C" w:rsidRPr="00C616FA" w:rsidRDefault="00846A9C" w:rsidP="008E0559">
      <w:pPr>
        <w:rPr>
          <w:rFonts w:ascii="Times New Roman" w:hAnsi="Times New Roman"/>
          <w:szCs w:val="24"/>
        </w:rPr>
      </w:pPr>
    </w:p>
    <w:p w14:paraId="229D4F48" w14:textId="365A5C9D" w:rsidR="00EB424E" w:rsidRPr="002C3D28" w:rsidRDefault="00846A9C" w:rsidP="0068691E">
      <w:pPr>
        <w:ind w:left="1440" w:hanging="720"/>
        <w:rPr>
          <w:rFonts w:ascii="Times New Roman" w:hAnsi="Times New Roman"/>
        </w:rPr>
      </w:pPr>
      <w:r w:rsidRPr="0068691E">
        <w:rPr>
          <w:rFonts w:ascii="Times New Roman" w:hAnsi="Times New Roman"/>
        </w:rPr>
        <w:t>a)</w:t>
      </w:r>
      <w:r w:rsidRPr="0068691E">
        <w:rPr>
          <w:rFonts w:ascii="Times New Roman" w:hAnsi="Times New Roman"/>
        </w:rPr>
        <w:tab/>
        <w:t xml:space="preserve">The State Superintendent of Education shall approve initial applications for </w:t>
      </w:r>
      <w:r w:rsidR="000D2EC4">
        <w:rPr>
          <w:rFonts w:ascii="Times New Roman" w:hAnsi="Times New Roman"/>
        </w:rPr>
        <w:t xml:space="preserve">competitive </w:t>
      </w:r>
      <w:r w:rsidRPr="0068691E">
        <w:rPr>
          <w:rFonts w:ascii="Times New Roman" w:hAnsi="Times New Roman"/>
        </w:rPr>
        <w:t>funding and make final determinations regarding the amounts to be provided based upon the total funds appropriated for this initiative, the amounts necessary to fund the top-ranked proposals, and the need to distribute the benefits of innovative induction models on a statewide basis.</w:t>
      </w:r>
      <w:r w:rsidRPr="0068691E">
        <w:rPr>
          <w:rFonts w:ascii="Times New Roman" w:hAnsi="Times New Roman"/>
          <w:b/>
        </w:rPr>
        <w:t xml:space="preserve"> </w:t>
      </w:r>
      <w:r w:rsidR="00E71BC9" w:rsidRPr="00E71BC9">
        <w:rPr>
          <w:rFonts w:ascii="Times New Roman" w:hAnsi="Times New Roman"/>
          <w:i/>
        </w:rPr>
        <w:t>The State Board of Education shall prioritize funding based on the needs of students and school districts as it relates to teacher retention</w:t>
      </w:r>
      <w:r w:rsidR="00BD5D17">
        <w:rPr>
          <w:rFonts w:ascii="Times New Roman" w:hAnsi="Times New Roman"/>
          <w:i/>
        </w:rPr>
        <w:t xml:space="preserve">. </w:t>
      </w:r>
      <w:r w:rsidR="00E71BC9" w:rsidRPr="00E71BC9">
        <w:rPr>
          <w:rFonts w:ascii="Times New Roman" w:hAnsi="Times New Roman"/>
        </w:rPr>
        <w:t xml:space="preserve"> (Section 21A-15 of the School Code)</w:t>
      </w:r>
    </w:p>
    <w:p w14:paraId="07F733A2" w14:textId="77777777" w:rsidR="0068691E" w:rsidRPr="008E0559" w:rsidRDefault="0068691E" w:rsidP="008E0559">
      <w:pPr>
        <w:rPr>
          <w:rFonts w:ascii="Times New Roman" w:hAnsi="Times New Roman"/>
          <w:bCs/>
        </w:rPr>
      </w:pPr>
    </w:p>
    <w:p w14:paraId="3184835A" w14:textId="439FC562" w:rsidR="0068691E" w:rsidRDefault="0068691E" w:rsidP="0068691E">
      <w:pPr>
        <w:ind w:left="1440" w:hanging="720"/>
        <w:rPr>
          <w:rFonts w:ascii="Times New Roman" w:hAnsi="Times New Roman"/>
          <w:szCs w:val="24"/>
        </w:rPr>
      </w:pPr>
      <w:r w:rsidRPr="00C616FA">
        <w:rPr>
          <w:rFonts w:ascii="Times New Roman" w:hAnsi="Times New Roman"/>
          <w:szCs w:val="24"/>
        </w:rPr>
        <w:t>b)</w:t>
      </w:r>
      <w:r w:rsidRPr="00C616FA">
        <w:rPr>
          <w:rFonts w:ascii="Times New Roman" w:hAnsi="Times New Roman"/>
          <w:szCs w:val="24"/>
        </w:rPr>
        <w:tab/>
        <w:t xml:space="preserve">It is the intention of the State Board of Education to approve </w:t>
      </w:r>
      <w:r w:rsidR="00F83BC3">
        <w:rPr>
          <w:rFonts w:ascii="Times New Roman" w:hAnsi="Times New Roman"/>
          <w:szCs w:val="24"/>
        </w:rPr>
        <w:t xml:space="preserve">continuation </w:t>
      </w:r>
      <w:r w:rsidRPr="00C616FA">
        <w:rPr>
          <w:rFonts w:ascii="Times New Roman" w:hAnsi="Times New Roman"/>
          <w:szCs w:val="24"/>
        </w:rPr>
        <w:t xml:space="preserve">funding for projects under this Part </w:t>
      </w:r>
      <w:r w:rsidR="00F83BC3">
        <w:rPr>
          <w:rFonts w:ascii="Times New Roman" w:hAnsi="Times New Roman"/>
          <w:szCs w:val="24"/>
        </w:rPr>
        <w:t>prior to providing funding for new applicants</w:t>
      </w:r>
      <w:r w:rsidRPr="007E507E">
        <w:rPr>
          <w:rFonts w:ascii="Times New Roman" w:hAnsi="Times New Roman"/>
          <w:szCs w:val="24"/>
        </w:rPr>
        <w:t xml:space="preserve">.  </w:t>
      </w:r>
      <w:r w:rsidRPr="00C616FA">
        <w:rPr>
          <w:rFonts w:ascii="Times New Roman" w:hAnsi="Times New Roman"/>
          <w:szCs w:val="24"/>
        </w:rPr>
        <w:t xml:space="preserve">Funding for </w:t>
      </w:r>
      <w:r w:rsidR="00F83BC3">
        <w:rPr>
          <w:rFonts w:ascii="Times New Roman" w:hAnsi="Times New Roman"/>
          <w:szCs w:val="24"/>
        </w:rPr>
        <w:t>existing grantees for each year</w:t>
      </w:r>
      <w:r w:rsidRPr="00C616FA">
        <w:rPr>
          <w:rFonts w:ascii="Times New Roman" w:hAnsi="Times New Roman"/>
          <w:szCs w:val="24"/>
        </w:rPr>
        <w:t xml:space="preserve"> shall be contingent upon the availability of funds for the program and evidence presented in renewal proposals that the projects have been implemented in accordance with the approved grant agreements and that the recipients continue to need additional State resources in order to implement their programs.</w:t>
      </w:r>
      <w:r w:rsidR="00F83BC3">
        <w:rPr>
          <w:rFonts w:ascii="Times New Roman" w:hAnsi="Times New Roman"/>
          <w:szCs w:val="24"/>
        </w:rPr>
        <w:t xml:space="preserve">  If funds remain available for new programs, an RFP shall be issued as provided in Section 65.140.</w:t>
      </w:r>
    </w:p>
    <w:p w14:paraId="43AFE1B2" w14:textId="77777777" w:rsidR="002C3D28" w:rsidRDefault="002C3D28" w:rsidP="008E0559">
      <w:pPr>
        <w:rPr>
          <w:rFonts w:ascii="Times New Roman" w:hAnsi="Times New Roman"/>
          <w:szCs w:val="24"/>
        </w:rPr>
      </w:pPr>
    </w:p>
    <w:p w14:paraId="4D7246E0" w14:textId="132BE7B4" w:rsidR="002C3D28" w:rsidRDefault="002C3D28" w:rsidP="0068691E">
      <w:pPr>
        <w:ind w:left="1440" w:hanging="720"/>
        <w:rPr>
          <w:rFonts w:ascii="Times New Roman" w:hAnsi="Times New Roman"/>
          <w:szCs w:val="24"/>
        </w:rPr>
      </w:pPr>
      <w:r>
        <w:rPr>
          <w:rFonts w:ascii="Times New Roman" w:hAnsi="Times New Roman"/>
          <w:szCs w:val="24"/>
        </w:rPr>
        <w:t>c)</w:t>
      </w:r>
      <w:r>
        <w:rPr>
          <w:rFonts w:ascii="Times New Roman" w:hAnsi="Times New Roman"/>
          <w:szCs w:val="24"/>
        </w:rPr>
        <w:tab/>
        <w:t xml:space="preserve">In accordance with Section 21A-25 of the School Code, in years when sufficient funding is available for a statewide implementation of the </w:t>
      </w:r>
      <w:r w:rsidR="00E71BC9">
        <w:rPr>
          <w:rFonts w:ascii="Times New Roman" w:hAnsi="Times New Roman"/>
          <w:szCs w:val="24"/>
        </w:rPr>
        <w:t>new</w:t>
      </w:r>
      <w:r>
        <w:rPr>
          <w:rFonts w:ascii="Times New Roman" w:hAnsi="Times New Roman"/>
          <w:szCs w:val="24"/>
        </w:rPr>
        <w:t xml:space="preserve"> teacher induction grant program, </w:t>
      </w:r>
      <w:r w:rsidR="00E71BC9" w:rsidRPr="00E71BC9">
        <w:rPr>
          <w:rFonts w:ascii="Times New Roman" w:hAnsi="Times New Roman"/>
          <w:szCs w:val="24"/>
        </w:rPr>
        <w:t>the State Board of Education shall pay the eligible entity for the duration of the grant for the purpose of providing the following:</w:t>
      </w:r>
    </w:p>
    <w:p w14:paraId="3415D7B7" w14:textId="77777777" w:rsidR="00E71BC9" w:rsidRDefault="00E71BC9" w:rsidP="008E0559">
      <w:pPr>
        <w:rPr>
          <w:rFonts w:ascii="Times New Roman" w:hAnsi="Times New Roman"/>
          <w:szCs w:val="24"/>
        </w:rPr>
      </w:pPr>
    </w:p>
    <w:p w14:paraId="4501673D" w14:textId="77777777" w:rsidR="00E71BC9" w:rsidRPr="00E71BC9" w:rsidRDefault="00E71BC9" w:rsidP="00E71BC9">
      <w:pPr>
        <w:ind w:left="2160" w:hanging="720"/>
        <w:rPr>
          <w:rFonts w:ascii="Times New Roman" w:hAnsi="Times New Roman"/>
          <w:szCs w:val="24"/>
        </w:rPr>
      </w:pPr>
      <w:r w:rsidRPr="00E71BC9">
        <w:rPr>
          <w:rFonts w:ascii="Times New Roman" w:hAnsi="Times New Roman"/>
          <w:szCs w:val="24"/>
        </w:rPr>
        <w:t>1)</w:t>
      </w:r>
      <w:r>
        <w:rPr>
          <w:rFonts w:ascii="Times New Roman" w:hAnsi="Times New Roman"/>
          <w:szCs w:val="24"/>
        </w:rPr>
        <w:tab/>
      </w:r>
      <w:r w:rsidRPr="00E71BC9">
        <w:rPr>
          <w:rFonts w:ascii="Times New Roman" w:hAnsi="Times New Roman"/>
          <w:szCs w:val="24"/>
        </w:rPr>
        <w:t>Mentor teacher compensation and new teacher compensation.</w:t>
      </w:r>
    </w:p>
    <w:p w14:paraId="61E26E3E" w14:textId="77777777" w:rsidR="00E71BC9" w:rsidRPr="00E71BC9" w:rsidRDefault="00E71BC9" w:rsidP="008E0559">
      <w:pPr>
        <w:rPr>
          <w:rFonts w:ascii="Times New Roman" w:hAnsi="Times New Roman"/>
          <w:szCs w:val="24"/>
        </w:rPr>
      </w:pPr>
    </w:p>
    <w:p w14:paraId="46AC2D9E" w14:textId="77777777" w:rsidR="00E71BC9" w:rsidRPr="00E71BC9" w:rsidRDefault="00E71BC9" w:rsidP="00E71BC9">
      <w:pPr>
        <w:ind w:left="1440"/>
        <w:rPr>
          <w:rFonts w:ascii="Times New Roman" w:hAnsi="Times New Roman"/>
          <w:szCs w:val="24"/>
        </w:rPr>
      </w:pPr>
      <w:r w:rsidRPr="00E71BC9">
        <w:rPr>
          <w:rFonts w:ascii="Times New Roman" w:hAnsi="Times New Roman"/>
          <w:szCs w:val="24"/>
        </w:rPr>
        <w:t>2)</w:t>
      </w:r>
      <w:r>
        <w:rPr>
          <w:rFonts w:ascii="Times New Roman" w:hAnsi="Times New Roman"/>
          <w:szCs w:val="24"/>
        </w:rPr>
        <w:tab/>
      </w:r>
      <w:r w:rsidRPr="00E71BC9">
        <w:rPr>
          <w:rFonts w:ascii="Times New Roman" w:hAnsi="Times New Roman"/>
          <w:szCs w:val="24"/>
        </w:rPr>
        <w:t>Mentor teacher professional learning or new teacher learning or both.</w:t>
      </w:r>
    </w:p>
    <w:p w14:paraId="565EF238" w14:textId="77777777" w:rsidR="00E71BC9" w:rsidRPr="00E71BC9" w:rsidRDefault="00E71BC9" w:rsidP="008E0559">
      <w:pPr>
        <w:rPr>
          <w:rFonts w:ascii="Times New Roman" w:hAnsi="Times New Roman"/>
          <w:i/>
          <w:iCs/>
          <w:szCs w:val="24"/>
        </w:rPr>
      </w:pPr>
    </w:p>
    <w:p w14:paraId="137F36CC" w14:textId="40BD3F53" w:rsidR="00E71BC9" w:rsidRPr="00BD5D17" w:rsidRDefault="00E71BC9" w:rsidP="00E71BC9">
      <w:pPr>
        <w:ind w:left="1440" w:hanging="720"/>
        <w:rPr>
          <w:rFonts w:ascii="Times New Roman" w:hAnsi="Times New Roman"/>
          <w:szCs w:val="24"/>
        </w:rPr>
      </w:pPr>
      <w:r w:rsidRPr="00E71BC9">
        <w:rPr>
          <w:rFonts w:ascii="Times New Roman" w:hAnsi="Times New Roman"/>
          <w:szCs w:val="24"/>
        </w:rPr>
        <w:t>d)</w:t>
      </w:r>
      <w:r>
        <w:rPr>
          <w:rFonts w:ascii="Times New Roman" w:hAnsi="Times New Roman"/>
          <w:szCs w:val="24"/>
        </w:rPr>
        <w:tab/>
      </w:r>
      <w:r w:rsidRPr="00E71BC9">
        <w:rPr>
          <w:rFonts w:ascii="Times New Roman" w:hAnsi="Times New Roman"/>
          <w:i/>
          <w:iCs/>
          <w:szCs w:val="24"/>
        </w:rPr>
        <w:t xml:space="preserve">If the appropriation is not included in the State budget, the State Board of Education is not required to implement programs established by Article </w:t>
      </w:r>
      <w:r w:rsidRPr="00BD5D17">
        <w:rPr>
          <w:rFonts w:ascii="Times New Roman" w:hAnsi="Times New Roman"/>
          <w:szCs w:val="24"/>
        </w:rPr>
        <w:t>21A of the School Code or this Part</w:t>
      </w:r>
      <w:r w:rsidRPr="00E71BC9">
        <w:rPr>
          <w:rFonts w:ascii="Times New Roman" w:hAnsi="Times New Roman"/>
          <w:i/>
          <w:iCs/>
          <w:szCs w:val="24"/>
        </w:rPr>
        <w:t>.</w:t>
      </w:r>
      <w:r w:rsidR="00BD5D17">
        <w:rPr>
          <w:rFonts w:ascii="Times New Roman" w:hAnsi="Times New Roman"/>
          <w:szCs w:val="24"/>
        </w:rPr>
        <w:t xml:space="preserve">  (Section 21A-25(b) of the School Code)</w:t>
      </w:r>
    </w:p>
    <w:p w14:paraId="1265EB88" w14:textId="77777777" w:rsidR="002C3D28" w:rsidRDefault="002C3D28" w:rsidP="008E0559">
      <w:pPr>
        <w:rPr>
          <w:rFonts w:ascii="Times New Roman" w:hAnsi="Times New Roman"/>
          <w:szCs w:val="24"/>
        </w:rPr>
      </w:pPr>
    </w:p>
    <w:p w14:paraId="6B097574" w14:textId="7F44B4E4" w:rsidR="002C3D28" w:rsidRPr="002C3D28" w:rsidRDefault="00E71BC9" w:rsidP="0097306B">
      <w:pPr>
        <w:ind w:firstLine="720"/>
        <w:rPr>
          <w:rFonts w:ascii="Times New Roman" w:hAnsi="Times New Roman"/>
        </w:rPr>
      </w:pPr>
      <w:r w:rsidRPr="00E71BC9">
        <w:rPr>
          <w:rFonts w:ascii="Times New Roman" w:hAnsi="Times New Roman"/>
        </w:rPr>
        <w:t xml:space="preserve">(Source:  Amended at 46 Ill. Reg. </w:t>
      </w:r>
      <w:r w:rsidR="00D60DA4">
        <w:rPr>
          <w:rFonts w:ascii="Times New Roman" w:hAnsi="Times New Roman"/>
        </w:rPr>
        <w:t>13208</w:t>
      </w:r>
      <w:r w:rsidRPr="00E71BC9">
        <w:rPr>
          <w:rFonts w:ascii="Times New Roman" w:hAnsi="Times New Roman"/>
        </w:rPr>
        <w:t xml:space="preserve">, effective </w:t>
      </w:r>
      <w:r w:rsidR="00D60DA4">
        <w:rPr>
          <w:rFonts w:ascii="Times New Roman" w:hAnsi="Times New Roman"/>
        </w:rPr>
        <w:t>July 13, 2022</w:t>
      </w:r>
      <w:r w:rsidRPr="00E71BC9">
        <w:rPr>
          <w:rFonts w:ascii="Times New Roman" w:hAnsi="Times New Roman"/>
        </w:rPr>
        <w:t>)</w:t>
      </w:r>
    </w:p>
    <w:sectPr w:rsidR="002C3D28" w:rsidRPr="002C3D28"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20277" w14:textId="77777777" w:rsidR="00B35588" w:rsidRDefault="00B35588">
      <w:r>
        <w:separator/>
      </w:r>
    </w:p>
  </w:endnote>
  <w:endnote w:type="continuationSeparator" w:id="0">
    <w:p w14:paraId="2028DF50" w14:textId="77777777" w:rsidR="00B35588" w:rsidRDefault="00B35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BD40E" w14:textId="77777777" w:rsidR="00B35588" w:rsidRDefault="00B35588">
      <w:r>
        <w:separator/>
      </w:r>
    </w:p>
  </w:footnote>
  <w:footnote w:type="continuationSeparator" w:id="0">
    <w:p w14:paraId="30708325" w14:textId="77777777" w:rsidR="00B35588" w:rsidRDefault="00B355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C2E37"/>
    <w:rsid w:val="000D225F"/>
    <w:rsid w:val="000D2EC4"/>
    <w:rsid w:val="0010517C"/>
    <w:rsid w:val="001327E2"/>
    <w:rsid w:val="00195E31"/>
    <w:rsid w:val="001C7D95"/>
    <w:rsid w:val="001E3074"/>
    <w:rsid w:val="00225354"/>
    <w:rsid w:val="002462D9"/>
    <w:rsid w:val="002524EC"/>
    <w:rsid w:val="002568D2"/>
    <w:rsid w:val="002A643F"/>
    <w:rsid w:val="002C3D28"/>
    <w:rsid w:val="00337CEB"/>
    <w:rsid w:val="0034056C"/>
    <w:rsid w:val="00367A2E"/>
    <w:rsid w:val="003D1ECC"/>
    <w:rsid w:val="003F3A28"/>
    <w:rsid w:val="003F5FD7"/>
    <w:rsid w:val="00431CFE"/>
    <w:rsid w:val="00440A56"/>
    <w:rsid w:val="00445A29"/>
    <w:rsid w:val="00490E19"/>
    <w:rsid w:val="004D73D3"/>
    <w:rsid w:val="004F71A0"/>
    <w:rsid w:val="005001C5"/>
    <w:rsid w:val="0052308E"/>
    <w:rsid w:val="00530BE1"/>
    <w:rsid w:val="00542E97"/>
    <w:rsid w:val="0056157E"/>
    <w:rsid w:val="0056501E"/>
    <w:rsid w:val="00583254"/>
    <w:rsid w:val="005D0716"/>
    <w:rsid w:val="00657099"/>
    <w:rsid w:val="0068691E"/>
    <w:rsid w:val="006A2114"/>
    <w:rsid w:val="006D6F8A"/>
    <w:rsid w:val="006E0D09"/>
    <w:rsid w:val="006F7D24"/>
    <w:rsid w:val="0074655F"/>
    <w:rsid w:val="00761F01"/>
    <w:rsid w:val="00780733"/>
    <w:rsid w:val="007958FC"/>
    <w:rsid w:val="00796414"/>
    <w:rsid w:val="007A2D58"/>
    <w:rsid w:val="007A559E"/>
    <w:rsid w:val="007E507E"/>
    <w:rsid w:val="007F3BF8"/>
    <w:rsid w:val="008271B1"/>
    <w:rsid w:val="00837F88"/>
    <w:rsid w:val="00846A9C"/>
    <w:rsid w:val="0084781C"/>
    <w:rsid w:val="008E0559"/>
    <w:rsid w:val="008E66A8"/>
    <w:rsid w:val="00917024"/>
    <w:rsid w:val="00935A8C"/>
    <w:rsid w:val="0097306B"/>
    <w:rsid w:val="00973973"/>
    <w:rsid w:val="009820CB"/>
    <w:rsid w:val="0098276C"/>
    <w:rsid w:val="009A1449"/>
    <w:rsid w:val="009F5694"/>
    <w:rsid w:val="00A2265D"/>
    <w:rsid w:val="00A600AA"/>
    <w:rsid w:val="00AE5547"/>
    <w:rsid w:val="00B35588"/>
    <w:rsid w:val="00B35D67"/>
    <w:rsid w:val="00B516F7"/>
    <w:rsid w:val="00B71177"/>
    <w:rsid w:val="00BD5D17"/>
    <w:rsid w:val="00C4537A"/>
    <w:rsid w:val="00CC13F9"/>
    <w:rsid w:val="00CD3723"/>
    <w:rsid w:val="00D35F4F"/>
    <w:rsid w:val="00D55B37"/>
    <w:rsid w:val="00D60DA4"/>
    <w:rsid w:val="00D91A64"/>
    <w:rsid w:val="00D93C67"/>
    <w:rsid w:val="00DC56B8"/>
    <w:rsid w:val="00DE13C1"/>
    <w:rsid w:val="00E161A2"/>
    <w:rsid w:val="00E71BC9"/>
    <w:rsid w:val="00E7288E"/>
    <w:rsid w:val="00EB424E"/>
    <w:rsid w:val="00F43DEE"/>
    <w:rsid w:val="00F83BC3"/>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01C885"/>
  <w15:docId w15:val="{6CFB7D95-7330-4B93-B820-E62B0A4F7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6A9C"/>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0181938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Shipley, Melissa A.</cp:lastModifiedBy>
  <cp:revision>4</cp:revision>
  <dcterms:created xsi:type="dcterms:W3CDTF">2022-06-21T21:08:00Z</dcterms:created>
  <dcterms:modified xsi:type="dcterms:W3CDTF">2022-07-28T20:29:00Z</dcterms:modified>
</cp:coreProperties>
</file>