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54E" w:rsidRDefault="00DF154E" w:rsidP="00F05C55">
      <w:pPr>
        <w:rPr>
          <w:b/>
        </w:rPr>
      </w:pPr>
    </w:p>
    <w:p w:rsidR="00F05C55" w:rsidRPr="00F05C55" w:rsidRDefault="00F05C55" w:rsidP="00F05C55">
      <w:r w:rsidRPr="00F05C55">
        <w:rPr>
          <w:b/>
        </w:rPr>
        <w:t>Section 50.10  Purpose</w:t>
      </w:r>
    </w:p>
    <w:p w:rsidR="00F05C55" w:rsidRPr="00F05C55" w:rsidRDefault="00F05C55" w:rsidP="00F05C55"/>
    <w:p w:rsidR="00F05C55" w:rsidRPr="00F05C55" w:rsidRDefault="00F05C55" w:rsidP="00F05C55">
      <w:r w:rsidRPr="00F05C55">
        <w:t>This Part establishes the minimum requirements for the establishment of valid and reliable performance evaluation systems for employees</w:t>
      </w:r>
      <w:r w:rsidR="00142F46">
        <w:t xml:space="preserve"> </w:t>
      </w:r>
      <w:r w:rsidR="00142F46" w:rsidRPr="00551462">
        <w:t xml:space="preserve">who hold a professional educator license endorsed in a teaching </w:t>
      </w:r>
      <w:r w:rsidR="007064AB">
        <w:t xml:space="preserve">or administrative </w:t>
      </w:r>
      <w:r w:rsidR="00142F46" w:rsidRPr="00551462">
        <w:t>field and are serving as a teacher, principal or assistant principal.</w:t>
      </w:r>
      <w:r w:rsidR="00142F46">
        <w:t xml:space="preserve">  Pursuant</w:t>
      </w:r>
      <w:r w:rsidRPr="00F05C55">
        <w:t xml:space="preserve"> to Article 24A of the School Code [105 ILCS 5/Art. 24A], </w:t>
      </w:r>
      <w:r w:rsidR="00142F46">
        <w:t>the performance evaluation systems shall</w:t>
      </w:r>
      <w:r w:rsidRPr="00F05C55">
        <w:t xml:space="preserve"> assess both professional competence or practice and student growth.  The purposes of this Part are to:</w:t>
      </w:r>
    </w:p>
    <w:p w:rsidR="00F05C55" w:rsidRPr="00F05C55" w:rsidRDefault="00F05C55" w:rsidP="00F05C55"/>
    <w:p w:rsidR="00F05C55" w:rsidRPr="00F05C55" w:rsidRDefault="00F05C55" w:rsidP="00F05C55">
      <w:pPr>
        <w:ind w:left="1440" w:hanging="720"/>
      </w:pPr>
      <w:r w:rsidRPr="00F05C55">
        <w:t>a)</w:t>
      </w:r>
      <w:r w:rsidRPr="00F05C55">
        <w:tab/>
        <w:t xml:space="preserve">identify the minimum components, including those that address </w:t>
      </w:r>
      <w:r w:rsidR="00615778">
        <w:t xml:space="preserve">the use of data and indicators of </w:t>
      </w:r>
      <w:r w:rsidRPr="00F05C55">
        <w:t>student growth</w:t>
      </w:r>
      <w:r w:rsidR="00615778">
        <w:t xml:space="preserve"> as a significant factor in rating performance</w:t>
      </w:r>
      <w:r w:rsidRPr="00F05C55">
        <w:t>, of a teacher performance evaluation system and of a principal and, as applicable, assistant principal performance evaluation system that each school district must implement;</w:t>
      </w:r>
    </w:p>
    <w:p w:rsidR="00F05C55" w:rsidRPr="00F05C55" w:rsidRDefault="00F05C55" w:rsidP="00F05C55">
      <w:pPr>
        <w:ind w:left="720"/>
      </w:pPr>
    </w:p>
    <w:p w:rsidR="00F05C55" w:rsidRPr="00F05C55" w:rsidRDefault="00F05C55" w:rsidP="00F05C55">
      <w:pPr>
        <w:ind w:left="1440" w:hanging="720"/>
      </w:pPr>
      <w:r w:rsidRPr="00F05C55">
        <w:t>b)</w:t>
      </w:r>
      <w:r w:rsidRPr="00F05C55">
        <w:tab/>
        <w:t xml:space="preserve">provide a State model for the evaluation of teachers that addresses </w:t>
      </w:r>
      <w:r w:rsidRPr="00F05C55">
        <w:rPr>
          <w:i/>
        </w:rPr>
        <w:t>the use of data and indicators on student growth as a significant factor in rating teacher performance</w:t>
      </w:r>
      <w:r w:rsidRPr="00F05C55">
        <w:t>, some or all of which shall be required of a school district under certain circumstances outlined in Section 24A-4 of the School Code [105 ILCS 5/24A-4]; and</w:t>
      </w:r>
    </w:p>
    <w:p w:rsidR="00F05C55" w:rsidRPr="00F05C55" w:rsidRDefault="00F05C55" w:rsidP="00F05C55">
      <w:pPr>
        <w:ind w:left="1440" w:hanging="720"/>
      </w:pPr>
    </w:p>
    <w:p w:rsidR="00F05C55" w:rsidRDefault="00F05C55" w:rsidP="00F05C55">
      <w:pPr>
        <w:ind w:left="1440" w:hanging="720"/>
      </w:pPr>
      <w:r w:rsidRPr="00F05C55">
        <w:t>c)</w:t>
      </w:r>
      <w:r w:rsidRPr="00F05C55">
        <w:tab/>
        <w:t xml:space="preserve">establish criteria for locally developed programs to prequalify and retrain evaluators, pursuant to Section 24A-3 of the School Code [105 ILCS 5/24A-3]. </w:t>
      </w:r>
    </w:p>
    <w:p w:rsidR="00142F46" w:rsidRDefault="00142F46" w:rsidP="00F05C55">
      <w:pPr>
        <w:ind w:left="1440" w:hanging="720"/>
      </w:pPr>
    </w:p>
    <w:p w:rsidR="00142F46" w:rsidRPr="00F05C55" w:rsidRDefault="00142F46" w:rsidP="00F05C55">
      <w:pPr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D226E">
        <w:t>19741</w:t>
      </w:r>
      <w:r w:rsidRPr="00D55B37">
        <w:t xml:space="preserve">, effective </w:t>
      </w:r>
      <w:bookmarkStart w:id="0" w:name="_GoBack"/>
      <w:r w:rsidR="004D226E">
        <w:t>September 29, 2014</w:t>
      </w:r>
      <w:bookmarkEnd w:id="0"/>
      <w:r w:rsidRPr="00D55B37">
        <w:t>)</w:t>
      </w:r>
    </w:p>
    <w:sectPr w:rsidR="00142F46" w:rsidRPr="00F05C5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09D" w:rsidRDefault="0016009D">
      <w:r>
        <w:separator/>
      </w:r>
    </w:p>
  </w:endnote>
  <w:endnote w:type="continuationSeparator" w:id="0">
    <w:p w:rsidR="0016009D" w:rsidRDefault="0016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09D" w:rsidRDefault="0016009D">
      <w:r>
        <w:separator/>
      </w:r>
    </w:p>
  </w:footnote>
  <w:footnote w:type="continuationSeparator" w:id="0">
    <w:p w:rsidR="0016009D" w:rsidRDefault="00160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C5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669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2F46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09D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2D5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2D5"/>
    <w:rsid w:val="004925CE"/>
    <w:rsid w:val="00493C66"/>
    <w:rsid w:val="0049486A"/>
    <w:rsid w:val="004A2DF2"/>
    <w:rsid w:val="004B0153"/>
    <w:rsid w:val="004B41BC"/>
    <w:rsid w:val="004B6FF4"/>
    <w:rsid w:val="004D226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5778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4AB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0CFF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5CF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3B37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A8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154E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C55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D7E244-4550-4942-83D0-AA8D89E9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2014-09-23T15:30:00Z</dcterms:created>
  <dcterms:modified xsi:type="dcterms:W3CDTF">2014-10-03T20:14:00Z</dcterms:modified>
</cp:coreProperties>
</file>