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372" w:rsidRDefault="003C1372" w:rsidP="005744A4">
      <w:pPr>
        <w:rPr>
          <w:b/>
          <w:bCs/>
        </w:rPr>
      </w:pPr>
    </w:p>
    <w:p w:rsidR="005744A4" w:rsidRPr="00452E59" w:rsidRDefault="005744A4" w:rsidP="005744A4">
      <w:pPr>
        <w:rPr>
          <w:b/>
        </w:rPr>
      </w:pPr>
      <w:r w:rsidRPr="00452E59">
        <w:rPr>
          <w:b/>
          <w:bCs/>
        </w:rPr>
        <w:t>Section</w:t>
      </w:r>
      <w:r w:rsidRPr="00452E59">
        <w:rPr>
          <w:b/>
        </w:rPr>
        <w:t xml:space="preserve"> 27.190  Physics</w:t>
      </w:r>
    </w:p>
    <w:p w:rsidR="005744A4" w:rsidRPr="00452E59" w:rsidRDefault="005744A4" w:rsidP="005744A4"/>
    <w:p w:rsidR="00684403" w:rsidRPr="00452E59" w:rsidRDefault="005744A4" w:rsidP="005744A4">
      <w:r w:rsidRPr="00452E59">
        <w:t xml:space="preserve">By October 1, 2024, </w:t>
      </w:r>
      <w:r w:rsidR="003A19A0" w:rsidRPr="00452E59">
        <w:t xml:space="preserve">all </w:t>
      </w:r>
      <w:r w:rsidR="00C31DDA" w:rsidRPr="00452E59">
        <w:t>candidates for an endorsement in</w:t>
      </w:r>
      <w:r w:rsidRPr="00452E59">
        <w:t xml:space="preserve"> </w:t>
      </w:r>
      <w:r w:rsidR="00BE51C9">
        <w:t>Science-Physics</w:t>
      </w:r>
      <w:r w:rsidRPr="00452E59">
        <w:t xml:space="preserve"> will be required to </w:t>
      </w:r>
      <w:r w:rsidR="00156F5C" w:rsidRPr="00452E59">
        <w:t xml:space="preserve">complete a </w:t>
      </w:r>
      <w:r w:rsidR="003B3D55" w:rsidRPr="00452E59">
        <w:t>program</w:t>
      </w:r>
      <w:r w:rsidR="00156F5C" w:rsidRPr="00452E59">
        <w:t xml:space="preserve"> aligned to </w:t>
      </w:r>
      <w:r w:rsidRPr="00452E59">
        <w:t>the National Standards for Science Teacher Preparation (2012), published by the National Science Teachers Association, 1840 Wilson Boulevard, Arlington VA 22201</w:t>
      </w:r>
      <w:r w:rsidR="007A31AA" w:rsidRPr="00452E59">
        <w:t>,</w:t>
      </w:r>
      <w:r w:rsidRPr="00452E59">
        <w:t xml:space="preserve"> and available at http://www.nsta.org/preservice/. (No later amendments to or editions of these guidelines are incorporated.)</w:t>
      </w:r>
      <w:r w:rsidR="00684403" w:rsidRPr="00452E59">
        <w:t xml:space="preserve">  The standards effective until </w:t>
      </w:r>
      <w:r w:rsidR="00BE51C9">
        <w:t>September 30</w:t>
      </w:r>
      <w:r w:rsidR="00684403" w:rsidRPr="00452E59">
        <w:t>, 2024 are as follows:</w:t>
      </w:r>
    </w:p>
    <w:p w:rsidR="00684403" w:rsidRPr="00452E59" w:rsidRDefault="00684403" w:rsidP="005744A4"/>
    <w:p w:rsidR="00684403" w:rsidRPr="00452E59" w:rsidRDefault="00684403" w:rsidP="00684403">
      <w:pPr>
        <w:widowControl w:val="0"/>
        <w:autoSpaceDE w:val="0"/>
        <w:autoSpaceDN w:val="0"/>
        <w:adjustRightInd w:val="0"/>
        <w:ind w:left="1440" w:hanging="720"/>
      </w:pPr>
      <w:r w:rsidRPr="00452E59">
        <w:t>a)</w:t>
      </w:r>
      <w:r w:rsidRPr="00452E59">
        <w:tab/>
        <w:t xml:space="preserve">In addition to the standards for all science teachers that are set forth in Section 27.140, those who specialize in the teaching of physics shall be required to meet the standards described in this Section. </w:t>
      </w:r>
    </w:p>
    <w:p w:rsidR="00684403" w:rsidRPr="00452E59" w:rsidRDefault="00684403" w:rsidP="00684403">
      <w:pPr>
        <w:widowControl w:val="0"/>
        <w:autoSpaceDE w:val="0"/>
        <w:autoSpaceDN w:val="0"/>
        <w:adjustRightInd w:val="0"/>
      </w:pPr>
    </w:p>
    <w:p w:rsidR="00684403" w:rsidRPr="00452E59" w:rsidRDefault="00684403" w:rsidP="00684403">
      <w:pPr>
        <w:widowControl w:val="0"/>
        <w:autoSpaceDE w:val="0"/>
        <w:autoSpaceDN w:val="0"/>
        <w:adjustRightInd w:val="0"/>
        <w:ind w:left="1440" w:hanging="720"/>
      </w:pPr>
      <w:r w:rsidRPr="00452E59">
        <w:t>b)</w:t>
      </w:r>
      <w:r w:rsidRPr="00452E59">
        <w:tab/>
        <w:t xml:space="preserve">The competent physics teacher understands the essential knowledge and skills needed to practice physics and understands the broad applicability of its principles to real-world situations. </w:t>
      </w:r>
    </w:p>
    <w:p w:rsidR="00684403" w:rsidRPr="00452E59" w:rsidRDefault="00684403" w:rsidP="00684403">
      <w:pPr>
        <w:widowControl w:val="0"/>
        <w:autoSpaceDE w:val="0"/>
        <w:autoSpaceDN w:val="0"/>
        <w:adjustRightInd w:val="0"/>
        <w:ind w:left="2160" w:hanging="720"/>
      </w:pPr>
    </w:p>
    <w:p w:rsidR="00684403" w:rsidRPr="00452E59" w:rsidRDefault="00684403" w:rsidP="00684403">
      <w:pPr>
        <w:widowControl w:val="0"/>
        <w:autoSpaceDE w:val="0"/>
        <w:autoSpaceDN w:val="0"/>
        <w:adjustRightInd w:val="0"/>
        <w:ind w:left="2160" w:hanging="720"/>
      </w:pPr>
      <w:r w:rsidRPr="00452E59">
        <w:t>1)</w:t>
      </w:r>
      <w:r w:rsidRPr="00452E59">
        <w:tab/>
        <w:t xml:space="preserve">Knowledge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understands scientific processes and principles of experimentation.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understands methods and equipment used in scientific measurement.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understands the collection and analysis of data and methods used for reporting results.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understands how demonstration materials may be used to exhibit and explain a wide variety of physical phenomena.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understands safe and proper use of equipment and materials commonly used in physics classrooms and laboratories.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F)</w:t>
      </w:r>
      <w:r w:rsidRPr="00452E59">
        <w:tab/>
        <w:t xml:space="preserve">understands the growth of physics knowledge from a historical perspective.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2)</w:t>
      </w:r>
      <w:r w:rsidRPr="00452E59">
        <w:tab/>
        <w:t xml:space="preserve">Performance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provides examples of the applicability of physics in daily life, including career opportunities and avocations in physics and technology.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explains ways in which basic research and the development of new technologies affect society.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lastRenderedPageBreak/>
        <w:t>C)</w:t>
      </w:r>
      <w:r w:rsidRPr="00452E59">
        <w:tab/>
        <w:t xml:space="preserve">utilizes basic equipment to demonstrate physical principles and phenomena.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incorporates the use of calculator- and computer-based technology, including graphical and statistical procedures, in the collection, analysis, and interpretation of data.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uses mathematical concepts, strategies, and procedures, up to and including procedures of differential and integral calculus, to derive and manipulate formal relationships between physical quantities.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F)</w:t>
      </w:r>
      <w:r w:rsidRPr="00452E59">
        <w:tab/>
        <w:t xml:space="preserve">sets up appropriate laboratory investigations addressing the principles and applications of physics.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1440" w:hanging="720"/>
      </w:pPr>
      <w:r w:rsidRPr="00452E59">
        <w:t>c)</w:t>
      </w:r>
      <w:r w:rsidRPr="00452E59">
        <w:tab/>
        <w:t xml:space="preserve">The competent physics teacher understands particle and rigid body motion in its qualitative and quantitative dimensions.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1)</w:t>
      </w:r>
      <w:r w:rsidRPr="00452E59">
        <w:tab/>
        <w:t xml:space="preserve">Knowledge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understands translational, rotational, and periodic motion of particles, systems of particles, and rigid bodies.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understands inertia and moments of inertia, momentum and angular momentum, and forces and torques as they apply to linear and circular motions, respectively.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understands how physical quantities may be represented as vectors, vector sums, and vector products.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understands force and friction and their applications to statics, kinematics, and dynamics.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understands conservation laws as they apply to momentum and energy in one and two dimensions.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2)</w:t>
      </w:r>
      <w:r w:rsidRPr="00452E59">
        <w:tab/>
        <w:t xml:space="preserve">Performance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predicts the position of particles undergoing linear, curvilinear, or periodic motion given initial conditions.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applies the concept of gravitational force to problems involving the law of universal gravitation, free fall, and projectile motion.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applies Newton's laws of motion to characterize and explain the disposition of forces acting on a given body and its resultant motion.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applies conservation principles to analyze motion within a system of particles or rigid bodies when no external forces are applied.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uses the relationship between work and energy to analyze the motions of physical systems acted upon by conservative and/or non-conservative forces.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1440" w:hanging="720"/>
      </w:pPr>
      <w:r w:rsidRPr="00452E59">
        <w:t>d)</w:t>
      </w:r>
      <w:r w:rsidRPr="00452E59">
        <w:tab/>
        <w:t xml:space="preserve">The competent physics teacher understands the nature, properties, and behavior of mechanical and electromagnetic waves and how electromagnetic waves interact with matter.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1)</w:t>
      </w:r>
      <w:r w:rsidRPr="00452E59">
        <w:tab/>
        <w:t xml:space="preserve">Knowledge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understands types, properties, motions, and interactions of waves.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understands characteristics and behavior of sound and the processes by which sound is produced and transmitted.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understands the nature and properties of electromagnetic radiation and the processes by which it is produced and transmitted and interacts with matter.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understands the basic principles of geometrical and physical optics.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2)</w:t>
      </w:r>
      <w:r w:rsidRPr="00452E59">
        <w:tab/>
        <w:t xml:space="preserve">Performance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identifies components and characteristics of the electromagnetic spectrum by both frequency and wavelength.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analyzes and predicts interactions of waves with objects and other waves as a function of position and time.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analyzes and predicts the behavior of electromagnetic radiation as it interacts with matter.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analyzes and predicts the behavior of light in relation to optical equipment and the human eye.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distinguishes between the physical and physiological properties of sound.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1440" w:hanging="720"/>
      </w:pPr>
      <w:r w:rsidRPr="00452E59">
        <w:t>e)</w:t>
      </w:r>
      <w:r w:rsidRPr="00452E59">
        <w:tab/>
        <w:t xml:space="preserve">The competent physics teacher understands heat and matter.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1)</w:t>
      </w:r>
      <w:r w:rsidRPr="00452E59">
        <w:tab/>
        <w:t xml:space="preserve">Knowledge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lastRenderedPageBreak/>
        <w:t>A)</w:t>
      </w:r>
      <w:r w:rsidRPr="00452E59">
        <w:tab/>
        <w:t xml:space="preserve">understands basic concepts of heat and temperature as they relate to temperature measurement and temperature-dependent properties of matter.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understands the laws of thermodynamics as they relate to temperature, work, energy, and entropy.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understands the relationship between heat and work as it pertains to thermodynamic systems.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understands kinetic-molecular theory of thermodynamic behavior in gases, solids, and liquids.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2)</w:t>
      </w:r>
      <w:r w:rsidRPr="00452E59">
        <w:tab/>
        <w:t xml:space="preserve">Performance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explains the laws of thermodynamics, giving appropriate examples.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identifies allowed and disallowed physical processes through application of the laws of thermodynamics.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measures and analyzes changes in thermodynamic variables in physical systems for various thermodynamic processes.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uses the kinetic-molecular models of thermodynamics to describe the thermal properties and behaviors of solids, liquids, and gases.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analyzes the relationship between heat and work in heat engines.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1440" w:hanging="720"/>
      </w:pPr>
      <w:r w:rsidRPr="00452E59">
        <w:t>f)</w:t>
      </w:r>
      <w:r w:rsidRPr="00452E59">
        <w:tab/>
        <w:t xml:space="preserve">The competent physics teacher understands electricity and magnetism and the relationship between them.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1)</w:t>
      </w:r>
      <w:r w:rsidRPr="00452E59">
        <w:tab/>
        <w:t xml:space="preserve">Knowledge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understands the characteristics and behavior of electric charges, their fields, and potentials.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understands the characteristics and behavior of both AC and DC electrical current in different media.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understands the behavior of series and parallel electrical circuits, the symbols used to denote their components, and the methods of diagramming them.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understands the effect of magnetic fields on electric charges, including the direction and magnitude of the force on a moving </w:t>
      </w:r>
      <w:r w:rsidRPr="00452E59">
        <w:lastRenderedPageBreak/>
        <w:t xml:space="preserve">charge or a current-carrying conductor.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understands the effect of current-carrying wire, straight and coiled, on the direction of the magnetic field and the effect of current strength on magnetic field.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F)</w:t>
      </w:r>
      <w:r w:rsidRPr="00452E59">
        <w:tab/>
        <w:t xml:space="preserve">understands electromagnetic induction.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2)</w:t>
      </w:r>
      <w:r w:rsidRPr="00452E59">
        <w:tab/>
        <w:t xml:space="preserve">Performance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identifies characteristics and demonstrates applications of magnets and magnetic fields in daily living.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identifies principles and applications of electromagnetism in daily living.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predicts the influence of static distributions of charges or of electric fields in space on electric charges.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designs and sets up DC and AC electrical circuits using basic circuit elements and analysis.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E)</w:t>
      </w:r>
      <w:r w:rsidRPr="00452E59">
        <w:tab/>
        <w:t xml:space="preserve">illustrates the concepts of charge, fields, potentials, and currents using visual demonstrations and/or computer simulations.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F)</w:t>
      </w:r>
      <w:r w:rsidRPr="00452E59">
        <w:tab/>
        <w:t xml:space="preserve">explains the operation of electric generators and motors.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1440" w:hanging="720"/>
      </w:pPr>
      <w:r w:rsidRPr="00452E59">
        <w:t>g)</w:t>
      </w:r>
      <w:r w:rsidRPr="00452E59">
        <w:tab/>
        <w:t xml:space="preserve">The competent physics teacher understands atomic and nuclear structure.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1)</w:t>
      </w:r>
      <w:r w:rsidRPr="00452E59">
        <w:tab/>
        <w:t xml:space="preserve">Knowledge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understands models of atomic structure in both qualitative and quantitative forms.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understands the relationship of electron energy level changes to atomic spectra.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understands the characteristics of subatomic particles, including basic quark theory.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understands the basic principles of radioactive decay.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2)</w:t>
      </w:r>
      <w:r w:rsidRPr="00452E59">
        <w:tab/>
        <w:t xml:space="preserve">Performance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balances partial equations on nuclear reactions using the appropriate conservation laws.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identifies applications of radioactivity in science and technology.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uses the appropriate equipment to detect radioactive decay.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analyzes the interaction between atomic radiation and living organisms.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1440" w:hanging="720"/>
      </w:pPr>
      <w:r w:rsidRPr="00452E59">
        <w:t>h)</w:t>
      </w:r>
      <w:r w:rsidRPr="00452E59">
        <w:tab/>
        <w:t xml:space="preserve">The competent physics teacher understands the basic elements and implications of special relativity, quantum mechanics, and solid-state physics.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1)</w:t>
      </w:r>
      <w:r w:rsidRPr="00452E59">
        <w:tab/>
        <w:t xml:space="preserve">Knowledge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understands the implications of special relativity as they relate to time, space, and mass.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understands the wave-particle duality of radiation and matter.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C)</w:t>
      </w:r>
      <w:r w:rsidRPr="00452E59">
        <w:tab/>
        <w:t xml:space="preserve">understands the quantum mechanical nature of the interaction between radiation and matter.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D)</w:t>
      </w:r>
      <w:r w:rsidRPr="00452E59">
        <w:tab/>
        <w:t xml:space="preserve">understands the quantum mechanical nature of matter as it applies to electronic behavior in conductors, semiconductors, and insulators.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160" w:hanging="720"/>
      </w:pPr>
      <w:r w:rsidRPr="00452E59">
        <w:t>2)</w:t>
      </w:r>
      <w:r w:rsidRPr="00452E59">
        <w:tab/>
        <w:t xml:space="preserve">Performance Indicators – The competent physics teacher: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A)</w:t>
      </w:r>
      <w:r w:rsidRPr="00452E59">
        <w:tab/>
        <w:t xml:space="preserve">calculates changes in physical parameters related to relativistic motion and explains their origin. </w:t>
      </w:r>
    </w:p>
    <w:p w:rsidR="00684403" w:rsidRPr="00452E59" w:rsidRDefault="00684403" w:rsidP="00F13D4C">
      <w:pPr>
        <w:widowControl w:val="0"/>
        <w:autoSpaceDE w:val="0"/>
        <w:autoSpaceDN w:val="0"/>
        <w:adjustRightInd w:val="0"/>
      </w:pPr>
    </w:p>
    <w:p w:rsidR="00684403" w:rsidRPr="00452E59" w:rsidRDefault="00684403" w:rsidP="00684403">
      <w:pPr>
        <w:widowControl w:val="0"/>
        <w:autoSpaceDE w:val="0"/>
        <w:autoSpaceDN w:val="0"/>
        <w:adjustRightInd w:val="0"/>
        <w:ind w:left="2880" w:hanging="720"/>
      </w:pPr>
      <w:r w:rsidRPr="00452E59">
        <w:t>B)</w:t>
      </w:r>
      <w:r w:rsidRPr="00452E59">
        <w:tab/>
        <w:t xml:space="preserve">develops and uses simple theoretical models to describe and explain properties of matter and the interaction of matter and energy. </w:t>
      </w:r>
    </w:p>
    <w:p w:rsidR="00684403" w:rsidRPr="00452E59" w:rsidRDefault="00684403" w:rsidP="00F13D4C">
      <w:pPr>
        <w:widowControl w:val="0"/>
        <w:autoSpaceDE w:val="0"/>
        <w:autoSpaceDN w:val="0"/>
        <w:adjustRightInd w:val="0"/>
      </w:pPr>
    </w:p>
    <w:p w:rsidR="00684403" w:rsidRDefault="00684403" w:rsidP="00684403">
      <w:pPr>
        <w:widowControl w:val="0"/>
        <w:autoSpaceDE w:val="0"/>
        <w:autoSpaceDN w:val="0"/>
        <w:adjustRightInd w:val="0"/>
        <w:ind w:left="2880" w:hanging="720"/>
      </w:pPr>
      <w:r w:rsidRPr="00452E59">
        <w:t>C)</w:t>
      </w:r>
      <w:r w:rsidRPr="00452E59">
        <w:tab/>
        <w:t>describes the importance of energy quantization and how it affects the atomic and electronic behavior of matter.</w:t>
      </w:r>
      <w:r>
        <w:t xml:space="preserve"> </w:t>
      </w:r>
    </w:p>
    <w:p w:rsidR="00BE51C9" w:rsidRDefault="00BE51C9" w:rsidP="00F13D4C">
      <w:pPr>
        <w:widowControl w:val="0"/>
        <w:autoSpaceDE w:val="0"/>
        <w:autoSpaceDN w:val="0"/>
        <w:adjustRightInd w:val="0"/>
      </w:pPr>
      <w:bookmarkStart w:id="0" w:name="_GoBack"/>
      <w:bookmarkEnd w:id="0"/>
    </w:p>
    <w:p w:rsidR="00BE51C9" w:rsidRDefault="00BE51C9" w:rsidP="00BE51C9">
      <w:pPr>
        <w:widowControl w:val="0"/>
        <w:autoSpaceDE w:val="0"/>
        <w:autoSpaceDN w:val="0"/>
        <w:adjustRightInd w:val="0"/>
        <w:ind w:left="720"/>
      </w:pPr>
      <w:r>
        <w:t xml:space="preserve">(Source:  Amended at 44 Ill. Reg. </w:t>
      </w:r>
      <w:r w:rsidR="00337552">
        <w:t>8630</w:t>
      </w:r>
      <w:r>
        <w:t xml:space="preserve">, effective </w:t>
      </w:r>
      <w:r w:rsidR="00337552">
        <w:t>May 12, 2020</w:t>
      </w:r>
      <w:r>
        <w:t>)</w:t>
      </w:r>
    </w:p>
    <w:sectPr w:rsidR="00BE51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4A4" w:rsidRDefault="005744A4">
      <w:r>
        <w:separator/>
      </w:r>
    </w:p>
  </w:endnote>
  <w:endnote w:type="continuationSeparator" w:id="0">
    <w:p w:rsidR="005744A4" w:rsidRDefault="0057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4A4" w:rsidRDefault="005744A4">
      <w:r>
        <w:separator/>
      </w:r>
    </w:p>
  </w:footnote>
  <w:footnote w:type="continuationSeparator" w:id="0">
    <w:p w:rsidR="005744A4" w:rsidRDefault="00574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F5C"/>
    <w:rsid w:val="00163EEE"/>
    <w:rsid w:val="00164756"/>
    <w:rsid w:val="00165CF9"/>
    <w:rsid w:val="00174FFD"/>
    <w:rsid w:val="0018215E"/>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54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98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DFD"/>
    <w:rsid w:val="00337552"/>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9A0"/>
    <w:rsid w:val="003A431C"/>
    <w:rsid w:val="003A4E0A"/>
    <w:rsid w:val="003A6E65"/>
    <w:rsid w:val="003B3D55"/>
    <w:rsid w:val="003B419A"/>
    <w:rsid w:val="003B5138"/>
    <w:rsid w:val="003B78C5"/>
    <w:rsid w:val="003C07D2"/>
    <w:rsid w:val="003C1372"/>
    <w:rsid w:val="003D0D44"/>
    <w:rsid w:val="003D12E4"/>
    <w:rsid w:val="003D4D4A"/>
    <w:rsid w:val="003F0EC8"/>
    <w:rsid w:val="003F2136"/>
    <w:rsid w:val="003F24E6"/>
    <w:rsid w:val="003F3A28"/>
    <w:rsid w:val="003F5FD7"/>
    <w:rsid w:val="003F60AF"/>
    <w:rsid w:val="004014FB"/>
    <w:rsid w:val="00402CB7"/>
    <w:rsid w:val="00404222"/>
    <w:rsid w:val="0040431F"/>
    <w:rsid w:val="00420E63"/>
    <w:rsid w:val="004218A0"/>
    <w:rsid w:val="00425923"/>
    <w:rsid w:val="00426A13"/>
    <w:rsid w:val="00431CFE"/>
    <w:rsid w:val="004326E0"/>
    <w:rsid w:val="004378C7"/>
    <w:rsid w:val="00440321"/>
    <w:rsid w:val="00441A81"/>
    <w:rsid w:val="004448CB"/>
    <w:rsid w:val="004454F6"/>
    <w:rsid w:val="00452E5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4A4"/>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40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1AA"/>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58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1C9"/>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DD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952"/>
    <w:rsid w:val="00EE2300"/>
    <w:rsid w:val="00EF1651"/>
    <w:rsid w:val="00EF4E57"/>
    <w:rsid w:val="00EF755A"/>
    <w:rsid w:val="00F0170F"/>
    <w:rsid w:val="00F02FDE"/>
    <w:rsid w:val="00F04307"/>
    <w:rsid w:val="00F05968"/>
    <w:rsid w:val="00F05FAF"/>
    <w:rsid w:val="00F12353"/>
    <w:rsid w:val="00F128F8"/>
    <w:rsid w:val="00F12CAF"/>
    <w:rsid w:val="00F13D4C"/>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8D3747-9DEE-4187-9C03-134B65B3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203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1343</Words>
  <Characters>8417</Characters>
  <Application>Microsoft Office Word</Application>
  <DocSecurity>0</DocSecurity>
  <Lines>70</Lines>
  <Paragraphs>19</Paragraphs>
  <ScaleCrop>false</ScaleCrop>
  <Company/>
  <LinksUpToDate>false</LinksUpToDate>
  <CharactersWithSpaces>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2020-06-08T17:34:00Z</dcterms:modified>
</cp:coreProperties>
</file>