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74" w:rsidRDefault="007A4774" w:rsidP="007A47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4774" w:rsidRDefault="007A4774" w:rsidP="007A47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26.420  Instructional Delivery</w:t>
      </w:r>
      <w:r>
        <w:t xml:space="preserve"> </w:t>
      </w:r>
    </w:p>
    <w:p w:rsidR="007A4774" w:rsidRDefault="007A4774" w:rsidP="007A4774">
      <w:pPr>
        <w:widowControl w:val="0"/>
        <w:autoSpaceDE w:val="0"/>
        <w:autoSpaceDN w:val="0"/>
        <w:adjustRightInd w:val="0"/>
      </w:pPr>
    </w:p>
    <w:p w:rsidR="007A4774" w:rsidRDefault="007A4774" w:rsidP="007A4774">
      <w:pPr>
        <w:widowControl w:val="0"/>
        <w:autoSpaceDE w:val="0"/>
        <w:autoSpaceDN w:val="0"/>
        <w:adjustRightInd w:val="0"/>
      </w:pPr>
      <w:r>
        <w:t xml:space="preserve">The competent elementary teacher understands and uses a variety of instructional strategies to encourage all students' development of critical thinking, problem-solving, and performance skills. </w:t>
      </w:r>
    </w:p>
    <w:p w:rsidR="003E62C0" w:rsidRDefault="003E62C0" w:rsidP="007A4774">
      <w:pPr>
        <w:widowControl w:val="0"/>
        <w:autoSpaceDE w:val="0"/>
        <w:autoSpaceDN w:val="0"/>
        <w:adjustRightInd w:val="0"/>
      </w:pPr>
    </w:p>
    <w:p w:rsidR="007A4774" w:rsidRDefault="007A4774" w:rsidP="007A4774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elementary teacher: </w:t>
      </w:r>
    </w:p>
    <w:p w:rsidR="003E62C0" w:rsidRDefault="003E62C0" w:rsidP="007A4774">
      <w:pPr>
        <w:widowControl w:val="0"/>
        <w:autoSpaceDE w:val="0"/>
        <w:autoSpaceDN w:val="0"/>
        <w:adjustRightInd w:val="0"/>
        <w:ind w:left="2160" w:hanging="720"/>
      </w:pPr>
    </w:p>
    <w:p w:rsidR="007A4774" w:rsidRDefault="007A4774" w:rsidP="007A477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cognitive processes associated with various kinds of learning. </w:t>
      </w:r>
    </w:p>
    <w:p w:rsidR="003E62C0" w:rsidRDefault="003E62C0" w:rsidP="007A4774">
      <w:pPr>
        <w:widowControl w:val="0"/>
        <w:autoSpaceDE w:val="0"/>
        <w:autoSpaceDN w:val="0"/>
        <w:adjustRightInd w:val="0"/>
        <w:ind w:left="2160" w:hanging="720"/>
      </w:pPr>
    </w:p>
    <w:p w:rsidR="007A4774" w:rsidRDefault="007A4774" w:rsidP="007A477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principles and techniques associated with various instructional strategies. </w:t>
      </w:r>
    </w:p>
    <w:p w:rsidR="003E62C0" w:rsidRDefault="003E62C0" w:rsidP="007A4774">
      <w:pPr>
        <w:widowControl w:val="0"/>
        <w:autoSpaceDE w:val="0"/>
        <w:autoSpaceDN w:val="0"/>
        <w:adjustRightInd w:val="0"/>
        <w:ind w:left="2160" w:hanging="720"/>
      </w:pPr>
    </w:p>
    <w:p w:rsidR="007A4774" w:rsidRDefault="007A4774" w:rsidP="007A477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how to enhance learning through the use of a wide variety of materials and resources. </w:t>
      </w:r>
    </w:p>
    <w:p w:rsidR="003E62C0" w:rsidRDefault="003E62C0" w:rsidP="007A4774">
      <w:pPr>
        <w:widowControl w:val="0"/>
        <w:autoSpaceDE w:val="0"/>
        <w:autoSpaceDN w:val="0"/>
        <w:adjustRightInd w:val="0"/>
        <w:ind w:left="2160" w:hanging="720"/>
      </w:pPr>
    </w:p>
    <w:p w:rsidR="007A4774" w:rsidRDefault="007A4774" w:rsidP="007A477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understands the disciplinary and interdisciplinary approaches to learning and how they relate to life and career experiences. </w:t>
      </w:r>
    </w:p>
    <w:p w:rsidR="003E62C0" w:rsidRDefault="003E62C0" w:rsidP="007A4774">
      <w:pPr>
        <w:widowControl w:val="0"/>
        <w:autoSpaceDE w:val="0"/>
        <w:autoSpaceDN w:val="0"/>
        <w:adjustRightInd w:val="0"/>
        <w:ind w:firstLine="720"/>
      </w:pPr>
    </w:p>
    <w:p w:rsidR="007A4774" w:rsidRDefault="007A4774" w:rsidP="007A4774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elementary teacher: </w:t>
      </w:r>
    </w:p>
    <w:p w:rsidR="003E62C0" w:rsidRDefault="003E62C0" w:rsidP="007A4774">
      <w:pPr>
        <w:widowControl w:val="0"/>
        <w:autoSpaceDE w:val="0"/>
        <w:autoSpaceDN w:val="0"/>
        <w:adjustRightInd w:val="0"/>
        <w:ind w:left="2160" w:hanging="720"/>
      </w:pPr>
    </w:p>
    <w:p w:rsidR="007A4774" w:rsidRDefault="007A4774" w:rsidP="007A477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uses multiple teaching and learning strategies and varied resources to promote the development of critical and creative thinking skills. </w:t>
      </w:r>
    </w:p>
    <w:p w:rsidR="003E62C0" w:rsidRDefault="003E62C0" w:rsidP="007A4774">
      <w:pPr>
        <w:widowControl w:val="0"/>
        <w:autoSpaceDE w:val="0"/>
        <w:autoSpaceDN w:val="0"/>
        <w:adjustRightInd w:val="0"/>
        <w:ind w:left="2160" w:hanging="720"/>
      </w:pPr>
    </w:p>
    <w:p w:rsidR="007A4774" w:rsidRDefault="007A4774" w:rsidP="007A477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monitors and adjusts strategies in response to learners' feedback. </w:t>
      </w:r>
    </w:p>
    <w:p w:rsidR="003E62C0" w:rsidRDefault="003E62C0" w:rsidP="007A4774">
      <w:pPr>
        <w:widowControl w:val="0"/>
        <w:autoSpaceDE w:val="0"/>
        <w:autoSpaceDN w:val="0"/>
        <w:adjustRightInd w:val="0"/>
        <w:ind w:left="2160" w:hanging="720"/>
      </w:pPr>
    </w:p>
    <w:p w:rsidR="007A4774" w:rsidRDefault="007A4774" w:rsidP="007A477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varies his or her role in the instructional process as instructor, facilitator, coach, or audience in relation to the content and purposes of instruction and the needs of students. </w:t>
      </w:r>
    </w:p>
    <w:p w:rsidR="003E62C0" w:rsidRDefault="003E62C0" w:rsidP="007A4774">
      <w:pPr>
        <w:widowControl w:val="0"/>
        <w:autoSpaceDE w:val="0"/>
        <w:autoSpaceDN w:val="0"/>
        <w:adjustRightInd w:val="0"/>
        <w:ind w:left="2160" w:hanging="720"/>
      </w:pPr>
    </w:p>
    <w:p w:rsidR="007A4774" w:rsidRDefault="007A4774" w:rsidP="007A477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uses a variety of clear, accurate presentations and representations of concepts; uses alternative explanations; and presents diverse perspectives. </w:t>
      </w:r>
    </w:p>
    <w:p w:rsidR="003E62C0" w:rsidRDefault="003E62C0" w:rsidP="007A4774">
      <w:pPr>
        <w:widowControl w:val="0"/>
        <w:autoSpaceDE w:val="0"/>
        <w:autoSpaceDN w:val="0"/>
        <w:adjustRightInd w:val="0"/>
        <w:ind w:left="2160" w:hanging="720"/>
      </w:pPr>
    </w:p>
    <w:p w:rsidR="007A4774" w:rsidRDefault="007A4774" w:rsidP="007A477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presents curriculum that demonstrates an interconnection among subject areas that will reflect life and career experiences. </w:t>
      </w:r>
    </w:p>
    <w:p w:rsidR="003E62C0" w:rsidRDefault="003E62C0" w:rsidP="007A4774">
      <w:pPr>
        <w:widowControl w:val="0"/>
        <w:autoSpaceDE w:val="0"/>
        <w:autoSpaceDN w:val="0"/>
        <w:adjustRightInd w:val="0"/>
        <w:ind w:left="2160" w:hanging="720"/>
      </w:pPr>
    </w:p>
    <w:p w:rsidR="007A4774" w:rsidRDefault="007A4774" w:rsidP="007A477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selects and uses a wide range of instructional resources and technologies to support learning. </w:t>
      </w:r>
    </w:p>
    <w:sectPr w:rsidR="007A4774" w:rsidSect="007A477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774"/>
    <w:rsid w:val="002919B2"/>
    <w:rsid w:val="003E62C0"/>
    <w:rsid w:val="007345FE"/>
    <w:rsid w:val="007A4774"/>
    <w:rsid w:val="009A5522"/>
    <w:rsid w:val="00B0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