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26" w:rsidRDefault="001F7026" w:rsidP="001F7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026" w:rsidRPr="005C6E24" w:rsidRDefault="001F7026" w:rsidP="001F7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25.460  Provisional Special and Provisional High School Certificates</w:t>
      </w:r>
      <w:r>
        <w:t xml:space="preserve"> </w:t>
      </w:r>
      <w:r w:rsidR="005C6E24">
        <w:rPr>
          <w:b/>
        </w:rPr>
        <w:t>(Repealed)</w:t>
      </w:r>
    </w:p>
    <w:p w:rsidR="001F7026" w:rsidRDefault="001F7026" w:rsidP="001F7026">
      <w:pPr>
        <w:widowControl w:val="0"/>
        <w:autoSpaceDE w:val="0"/>
        <w:autoSpaceDN w:val="0"/>
        <w:adjustRightInd w:val="0"/>
      </w:pPr>
    </w:p>
    <w:p w:rsidR="005C6E24" w:rsidRDefault="005C6E24">
      <w:pPr>
        <w:pStyle w:val="JCARSourceNote"/>
        <w:ind w:firstLine="720"/>
      </w:pPr>
      <w:r>
        <w:t xml:space="preserve">(Source:  Repealed at 28 Ill. Reg. </w:t>
      </w:r>
      <w:r w:rsidR="00DC1AB6">
        <w:t>8556</w:t>
      </w:r>
      <w:r>
        <w:t xml:space="preserve">, effective </w:t>
      </w:r>
      <w:r w:rsidR="00DC1AB6">
        <w:t>June 1, 2004</w:t>
      </w:r>
      <w:r>
        <w:t>)</w:t>
      </w:r>
    </w:p>
    <w:sectPr w:rsidR="005C6E24" w:rsidSect="001F7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026"/>
    <w:rsid w:val="001F7026"/>
    <w:rsid w:val="002C6D89"/>
    <w:rsid w:val="005C3366"/>
    <w:rsid w:val="005C6E24"/>
    <w:rsid w:val="00614505"/>
    <w:rsid w:val="006E67E0"/>
    <w:rsid w:val="00940B10"/>
    <w:rsid w:val="009F2D08"/>
    <w:rsid w:val="00B20A0D"/>
    <w:rsid w:val="00D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