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48A2C" w14:textId="77777777" w:rsidR="002818B1" w:rsidRPr="002818B1" w:rsidRDefault="002818B1" w:rsidP="002818B1"/>
    <w:p w14:paraId="33B5ABBA" w14:textId="77777777" w:rsidR="002818B1" w:rsidRPr="002818B1" w:rsidRDefault="002818B1" w:rsidP="002818B1">
      <w:pPr>
        <w:rPr>
          <w:b/>
        </w:rPr>
      </w:pPr>
      <w:r w:rsidRPr="002818B1">
        <w:rPr>
          <w:b/>
        </w:rPr>
        <w:t xml:space="preserve">Section </w:t>
      </w:r>
      <w:proofErr w:type="gramStart"/>
      <w:r w:rsidRPr="002818B1">
        <w:rPr>
          <w:b/>
        </w:rPr>
        <w:t>25.432  Short</w:t>
      </w:r>
      <w:proofErr w:type="gramEnd"/>
      <w:r w:rsidRPr="002818B1">
        <w:rPr>
          <w:b/>
        </w:rPr>
        <w:t>-Term Approval for School Support Personnel</w:t>
      </w:r>
    </w:p>
    <w:p w14:paraId="5B89CE38" w14:textId="77777777" w:rsidR="002818B1" w:rsidRPr="002818B1" w:rsidRDefault="002818B1" w:rsidP="002818B1"/>
    <w:p w14:paraId="50B91767" w14:textId="77777777" w:rsidR="002818B1" w:rsidRPr="002818B1" w:rsidRDefault="002818B1" w:rsidP="002818B1">
      <w:r w:rsidRPr="002818B1">
        <w:t xml:space="preserve">Subject to the provisions of this Section, an individual holding an active and current professional license issued by the Department of Financial and Professional Regulation or a national certification board, as approved by the State Board of Education, related to the approval area sought, may receive short-term approval for assignment in a position in which </w:t>
      </w:r>
      <w:r w:rsidR="00902FBB">
        <w:t>the individual</w:t>
      </w:r>
      <w:r w:rsidRPr="002818B1">
        <w:t xml:space="preserve"> does not hold necessary qualifications. </w:t>
      </w:r>
    </w:p>
    <w:p w14:paraId="67C3BB2F" w14:textId="77777777" w:rsidR="002818B1" w:rsidRPr="002818B1" w:rsidRDefault="002818B1" w:rsidP="002818B1"/>
    <w:p w14:paraId="5AF0E213" w14:textId="77777777" w:rsidR="002818B1" w:rsidRPr="002818B1" w:rsidRDefault="002818B1" w:rsidP="002818B1">
      <w:pPr>
        <w:ind w:left="1440" w:hanging="720"/>
      </w:pPr>
      <w:r w:rsidRPr="002818B1">
        <w:t>a)</w:t>
      </w:r>
      <w:r>
        <w:tab/>
      </w:r>
      <w:r w:rsidRPr="002818B1">
        <w:t>Applicability</w:t>
      </w:r>
    </w:p>
    <w:p w14:paraId="661DD13C" w14:textId="77777777" w:rsidR="002818B1" w:rsidRPr="002818B1" w:rsidRDefault="002818B1" w:rsidP="00931242"/>
    <w:p w14:paraId="20F0DEF0" w14:textId="3550FE75" w:rsidR="002818B1" w:rsidRPr="002818B1" w:rsidRDefault="002818B1" w:rsidP="002818B1">
      <w:pPr>
        <w:ind w:left="2160" w:hanging="720"/>
      </w:pPr>
      <w:r w:rsidRPr="002818B1">
        <w:t>1)</w:t>
      </w:r>
      <w:r>
        <w:tab/>
      </w:r>
      <w:r w:rsidRPr="002818B1">
        <w:t xml:space="preserve">The short-term approvals described in this Section shall be available for application until June 30, </w:t>
      </w:r>
      <w:r w:rsidR="009D2FBC">
        <w:t>2026</w:t>
      </w:r>
      <w:r w:rsidRPr="002818B1">
        <w:t>.</w:t>
      </w:r>
    </w:p>
    <w:p w14:paraId="53A5657E" w14:textId="77777777" w:rsidR="002818B1" w:rsidRPr="002818B1" w:rsidRDefault="002818B1" w:rsidP="00931242"/>
    <w:p w14:paraId="0B33777B" w14:textId="77777777" w:rsidR="002818B1" w:rsidRPr="002818B1" w:rsidRDefault="002818B1" w:rsidP="002818B1">
      <w:pPr>
        <w:ind w:left="2160" w:hanging="720"/>
      </w:pPr>
      <w:r w:rsidRPr="002818B1">
        <w:t>2)</w:t>
      </w:r>
      <w:r>
        <w:tab/>
      </w:r>
      <w:r w:rsidRPr="002818B1">
        <w:t xml:space="preserve">The short-term approval shall be available in situations in which the employing entity's need for short-term authorization has arisen due to the unforeseen departure of an employee who was fully qualified for the assignment in question.  </w:t>
      </w:r>
    </w:p>
    <w:p w14:paraId="507B61F4" w14:textId="77777777" w:rsidR="002818B1" w:rsidRDefault="002818B1" w:rsidP="00931242"/>
    <w:p w14:paraId="2869B74B" w14:textId="77777777" w:rsidR="002F45E3" w:rsidRDefault="002F45E3" w:rsidP="002F45E3">
      <w:pPr>
        <w:ind w:left="2160" w:hanging="720"/>
      </w:pPr>
      <w:r>
        <w:t>3)</w:t>
      </w:r>
      <w:r>
        <w:tab/>
        <w:t>Participation in the development and implementation of individualized education programs (</w:t>
      </w:r>
      <w:proofErr w:type="spellStart"/>
      <w:r>
        <w:t>IEPs</w:t>
      </w:r>
      <w:proofErr w:type="spellEnd"/>
      <w:r>
        <w:t xml:space="preserve">) must be overseen by the </w:t>
      </w:r>
      <w:r w:rsidR="00872BBA">
        <w:t>S</w:t>
      </w:r>
      <w:r>
        <w:t>tate-approved director of special education or designee.</w:t>
      </w:r>
    </w:p>
    <w:p w14:paraId="7AA97010" w14:textId="77777777" w:rsidR="002F45E3" w:rsidRPr="002818B1" w:rsidRDefault="002F45E3" w:rsidP="002818B1"/>
    <w:p w14:paraId="513D2261" w14:textId="77777777" w:rsidR="002818B1" w:rsidRPr="002818B1" w:rsidRDefault="002818B1" w:rsidP="002818B1">
      <w:pPr>
        <w:ind w:firstLine="720"/>
      </w:pPr>
      <w:r w:rsidRPr="002818B1">
        <w:t>b)</w:t>
      </w:r>
      <w:r>
        <w:tab/>
      </w:r>
      <w:r w:rsidRPr="002818B1">
        <w:t xml:space="preserve">Application Procedures and Validity </w:t>
      </w:r>
    </w:p>
    <w:p w14:paraId="315CB3CA" w14:textId="77777777" w:rsidR="002818B1" w:rsidRPr="002818B1" w:rsidRDefault="002818B1" w:rsidP="002818B1"/>
    <w:p w14:paraId="4C6A09F9" w14:textId="77777777" w:rsidR="002818B1" w:rsidRPr="002818B1" w:rsidRDefault="002818B1" w:rsidP="002818B1">
      <w:pPr>
        <w:ind w:left="2160" w:hanging="720"/>
      </w:pPr>
      <w:r>
        <w:t>1)</w:t>
      </w:r>
      <w:r>
        <w:tab/>
      </w:r>
      <w:r w:rsidRPr="002818B1">
        <w:t xml:space="preserve">An individual seeking short-term approval under this Section shall submit an application in </w:t>
      </w:r>
      <w:r w:rsidR="00B873D9">
        <w:t>ELIS</w:t>
      </w:r>
      <w:r w:rsidRPr="002818B1">
        <w:t xml:space="preserve">. </w:t>
      </w:r>
    </w:p>
    <w:p w14:paraId="1B0D7B23" w14:textId="77777777" w:rsidR="002818B1" w:rsidRPr="002818B1" w:rsidRDefault="002818B1" w:rsidP="00931242"/>
    <w:p w14:paraId="6F39B3D8" w14:textId="77777777" w:rsidR="002818B1" w:rsidRPr="002818B1" w:rsidRDefault="002818B1" w:rsidP="002818B1">
      <w:pPr>
        <w:ind w:left="2160" w:hanging="720"/>
      </w:pPr>
      <w:r>
        <w:t>2)</w:t>
      </w:r>
      <w:r>
        <w:tab/>
      </w:r>
      <w:r w:rsidRPr="002818B1">
        <w:t>The application for short-term approval shall be approved by the State Board if the applicant provides proof of meeting the following requirements:</w:t>
      </w:r>
    </w:p>
    <w:p w14:paraId="13B56646" w14:textId="77777777" w:rsidR="002818B1" w:rsidRPr="002818B1" w:rsidRDefault="002818B1" w:rsidP="002818B1"/>
    <w:p w14:paraId="31214833" w14:textId="77777777" w:rsidR="002818B1" w:rsidRPr="002818B1" w:rsidRDefault="002818B1" w:rsidP="002818B1">
      <w:pPr>
        <w:ind w:left="2880" w:hanging="720"/>
      </w:pPr>
      <w:r w:rsidRPr="002818B1">
        <w:t>A)</w:t>
      </w:r>
      <w:r>
        <w:tab/>
      </w:r>
      <w:r w:rsidRPr="002818B1">
        <w:t>Holds a master</w:t>
      </w:r>
      <w:r>
        <w:t>'</w:t>
      </w:r>
      <w:r w:rsidRPr="002818B1">
        <w:t>s degree or higher in the approval area sought (approvals for school nurse shall require a bachelor</w:t>
      </w:r>
      <w:r>
        <w:t>'</w:t>
      </w:r>
      <w:r w:rsidRPr="002818B1">
        <w:t>s degree or higher)</w:t>
      </w:r>
      <w:r w:rsidR="002F45E3" w:rsidRPr="002F45E3">
        <w:t xml:space="preserve"> </w:t>
      </w:r>
      <w:r w:rsidR="002F45E3">
        <w:t>from a regionally-accredited institution of higher education</w:t>
      </w:r>
      <w:r w:rsidR="00B873D9">
        <w:t>;</w:t>
      </w:r>
    </w:p>
    <w:p w14:paraId="64DB8BEA" w14:textId="77777777" w:rsidR="002818B1" w:rsidRPr="002818B1" w:rsidRDefault="002818B1" w:rsidP="00931242"/>
    <w:p w14:paraId="55938379" w14:textId="501B2806" w:rsidR="002818B1" w:rsidRPr="002818B1" w:rsidRDefault="002818B1" w:rsidP="002818B1">
      <w:pPr>
        <w:ind w:left="2880" w:hanging="720"/>
      </w:pPr>
      <w:r w:rsidRPr="002818B1">
        <w:t>B)</w:t>
      </w:r>
      <w:r>
        <w:tab/>
      </w:r>
      <w:r w:rsidRPr="002818B1">
        <w:t xml:space="preserve">Holds </w:t>
      </w:r>
      <w:r w:rsidR="00B873D9">
        <w:t>S</w:t>
      </w:r>
      <w:r w:rsidRPr="002818B1">
        <w:t xml:space="preserve">tate or national licensure </w:t>
      </w:r>
      <w:r w:rsidR="00B873D9">
        <w:t xml:space="preserve">(see </w:t>
      </w:r>
      <w:r w:rsidRPr="002818B1">
        <w:t>subsection (d</w:t>
      </w:r>
      <w:r w:rsidR="00B873D9">
        <w:t>)</w:t>
      </w:r>
      <w:r w:rsidRPr="002818B1">
        <w:t xml:space="preserve">); </w:t>
      </w:r>
    </w:p>
    <w:p w14:paraId="17278F47" w14:textId="77777777" w:rsidR="002818B1" w:rsidRPr="002818B1" w:rsidRDefault="002818B1" w:rsidP="002818B1"/>
    <w:p w14:paraId="63B053DC" w14:textId="22295144" w:rsidR="002818B1" w:rsidRDefault="002818B1" w:rsidP="002818B1">
      <w:pPr>
        <w:ind w:left="2880" w:hanging="720"/>
      </w:pPr>
      <w:r>
        <w:t>C)</w:t>
      </w:r>
      <w:r>
        <w:tab/>
      </w:r>
      <w:r w:rsidRPr="002818B1">
        <w:t xml:space="preserve">Provides an assurance, signed by the hiring district, of the supervision the individual will receive from an individual in the school of assignment who holds a </w:t>
      </w:r>
      <w:r w:rsidR="00B873D9">
        <w:t>PEL</w:t>
      </w:r>
      <w:r w:rsidRPr="002818B1">
        <w:t xml:space="preserve"> endorsed for</w:t>
      </w:r>
      <w:r w:rsidR="003C1196">
        <w:t xml:space="preserve"> director of special education, principal</w:t>
      </w:r>
      <w:r w:rsidR="003B051C">
        <w:t>,</w:t>
      </w:r>
      <w:r w:rsidR="003C1196">
        <w:t xml:space="preserve"> superintendent, or general </w:t>
      </w:r>
      <w:r w:rsidRPr="002818B1">
        <w:t>administration</w:t>
      </w:r>
      <w:r w:rsidR="000971AE">
        <w:t>;</w:t>
      </w:r>
    </w:p>
    <w:p w14:paraId="7E8DFA2E" w14:textId="77777777" w:rsidR="003C1196" w:rsidRDefault="003C1196" w:rsidP="00931242"/>
    <w:p w14:paraId="27C3C00E" w14:textId="77777777" w:rsidR="003C1196" w:rsidRDefault="003C1196" w:rsidP="002818B1">
      <w:pPr>
        <w:ind w:left="2880" w:hanging="720"/>
      </w:pPr>
      <w:r>
        <w:lastRenderedPageBreak/>
        <w:t>D)</w:t>
      </w:r>
      <w:r>
        <w:tab/>
        <w:t>Provides evidence of passing the required content t</w:t>
      </w:r>
      <w:r w:rsidR="003B051C">
        <w:t>es</w:t>
      </w:r>
      <w:r>
        <w:t>t pursuant to Section 25.720; and</w:t>
      </w:r>
    </w:p>
    <w:p w14:paraId="1BABB0FB" w14:textId="77777777" w:rsidR="003C1196" w:rsidRDefault="003C1196" w:rsidP="00931242"/>
    <w:p w14:paraId="24B14322" w14:textId="77777777" w:rsidR="003C1196" w:rsidRPr="002818B1" w:rsidRDefault="003C1196" w:rsidP="002818B1">
      <w:pPr>
        <w:ind w:left="2880" w:hanging="720"/>
      </w:pPr>
      <w:r>
        <w:t>E)</w:t>
      </w:r>
      <w:r>
        <w:tab/>
        <w:t>Provides the assurances specified under subsection (b)(4).</w:t>
      </w:r>
    </w:p>
    <w:p w14:paraId="3F6940CD" w14:textId="77777777" w:rsidR="002818B1" w:rsidRPr="002818B1" w:rsidRDefault="002818B1" w:rsidP="00931242"/>
    <w:p w14:paraId="43E7BCF5" w14:textId="77777777" w:rsidR="002818B1" w:rsidRPr="002818B1" w:rsidRDefault="002818B1" w:rsidP="002818B1">
      <w:pPr>
        <w:ind w:left="2160" w:hanging="720"/>
      </w:pPr>
      <w:r>
        <w:t>3)</w:t>
      </w:r>
      <w:r>
        <w:tab/>
      </w:r>
      <w:r w:rsidRPr="002818B1">
        <w:t>Acquisition of the Professional Educator License</w:t>
      </w:r>
    </w:p>
    <w:p w14:paraId="2C48DD98" w14:textId="4219487E" w:rsidR="002818B1" w:rsidRDefault="002818B1" w:rsidP="002818B1">
      <w:pPr>
        <w:ind w:left="2160"/>
      </w:pPr>
      <w:r w:rsidRPr="002818B1">
        <w:t xml:space="preserve">Individuals who work as school support personnel on the short-term approval shall receive the </w:t>
      </w:r>
      <w:r w:rsidR="00B873D9">
        <w:t xml:space="preserve">PEL </w:t>
      </w:r>
      <w:r w:rsidRPr="002818B1">
        <w:t>upon approval expiration if the following requirements are met:</w:t>
      </w:r>
    </w:p>
    <w:p w14:paraId="0269DADA" w14:textId="77777777" w:rsidR="00946648" w:rsidRPr="002818B1" w:rsidRDefault="00946648" w:rsidP="00931242"/>
    <w:p w14:paraId="31FD8D60" w14:textId="5EFECE7B" w:rsidR="002818B1" w:rsidRPr="002818B1" w:rsidRDefault="002818B1" w:rsidP="002818B1">
      <w:pPr>
        <w:ind w:left="2880" w:hanging="720"/>
      </w:pPr>
      <w:r>
        <w:t>A)</w:t>
      </w:r>
      <w:r>
        <w:tab/>
      </w:r>
      <w:r w:rsidRPr="002818B1">
        <w:t xml:space="preserve">The individual </w:t>
      </w:r>
      <w:r w:rsidR="00286DD0">
        <w:t>files</w:t>
      </w:r>
      <w:r w:rsidRPr="002818B1">
        <w:t xml:space="preserve"> an application for the </w:t>
      </w:r>
      <w:r w:rsidR="00B873D9">
        <w:t>PEL</w:t>
      </w:r>
      <w:r w:rsidRPr="002818B1">
        <w:t xml:space="preserve"> in the </w:t>
      </w:r>
      <w:r w:rsidR="00B873D9">
        <w:t>ELIS</w:t>
      </w:r>
      <w:r w:rsidRPr="002818B1">
        <w:t xml:space="preserve"> prior to the approval expiring; and</w:t>
      </w:r>
    </w:p>
    <w:p w14:paraId="67256DD9" w14:textId="77777777" w:rsidR="002818B1" w:rsidRDefault="002818B1" w:rsidP="002818B1"/>
    <w:p w14:paraId="21F403BD" w14:textId="7044342D" w:rsidR="002818B1" w:rsidRPr="002818B1" w:rsidRDefault="002818B1" w:rsidP="002818B1">
      <w:pPr>
        <w:ind w:left="2880" w:hanging="720"/>
      </w:pPr>
      <w:r>
        <w:t>B)</w:t>
      </w:r>
      <w:r>
        <w:tab/>
      </w:r>
      <w:r w:rsidRPr="002818B1">
        <w:t xml:space="preserve">The individual </w:t>
      </w:r>
      <w:r w:rsidR="00286DD0">
        <w:t>provides</w:t>
      </w:r>
      <w:r w:rsidRPr="002818B1">
        <w:t xml:space="preserve"> evidence of completing the requirements of Section 25.25</w:t>
      </w:r>
      <w:r w:rsidR="002F45E3">
        <w:t xml:space="preserve"> and Subpart D as applicable to the endorsement sought</w:t>
      </w:r>
      <w:r w:rsidRPr="002818B1">
        <w:t>.</w:t>
      </w:r>
    </w:p>
    <w:p w14:paraId="29401E56" w14:textId="77777777" w:rsidR="002818B1" w:rsidRPr="002818B1" w:rsidRDefault="002818B1" w:rsidP="002818B1"/>
    <w:p w14:paraId="1BD89752" w14:textId="77777777" w:rsidR="002818B1" w:rsidRPr="002818B1" w:rsidRDefault="002818B1" w:rsidP="002818B1">
      <w:pPr>
        <w:ind w:left="2160" w:hanging="720"/>
      </w:pPr>
      <w:r>
        <w:t>4)</w:t>
      </w:r>
      <w:r>
        <w:tab/>
      </w:r>
      <w:r w:rsidRPr="002818B1">
        <w:t>Filing of Information by School Districts</w:t>
      </w:r>
    </w:p>
    <w:p w14:paraId="5F31E29A" w14:textId="77777777" w:rsidR="002818B1" w:rsidRPr="002818B1" w:rsidRDefault="002818B1" w:rsidP="002818B1">
      <w:pPr>
        <w:ind w:left="2160"/>
      </w:pPr>
      <w:r w:rsidRPr="002818B1">
        <w:t>The employing entity hiring an individual under this Section shall file the following with the regional superintendent in a format designed by the State Superintendent:</w:t>
      </w:r>
    </w:p>
    <w:p w14:paraId="17CF2888" w14:textId="77777777" w:rsidR="002818B1" w:rsidRPr="002818B1" w:rsidRDefault="002818B1" w:rsidP="00931242"/>
    <w:p w14:paraId="0152A32E" w14:textId="77777777" w:rsidR="002818B1" w:rsidRPr="002818B1" w:rsidRDefault="002818B1" w:rsidP="002818B1">
      <w:pPr>
        <w:ind w:left="2880" w:hanging="720"/>
      </w:pPr>
      <w:r>
        <w:t>A)</w:t>
      </w:r>
      <w:r>
        <w:tab/>
      </w:r>
      <w:r w:rsidRPr="002818B1">
        <w:t>a description of the vacant position, including the subject area and the grade level;</w:t>
      </w:r>
    </w:p>
    <w:p w14:paraId="5A4AD0E9" w14:textId="77777777" w:rsidR="002818B1" w:rsidRPr="002818B1" w:rsidRDefault="002818B1" w:rsidP="00931242"/>
    <w:p w14:paraId="033D5324" w14:textId="77777777" w:rsidR="002818B1" w:rsidRPr="002818B1" w:rsidRDefault="002818B1" w:rsidP="002818B1">
      <w:pPr>
        <w:ind w:left="2880" w:hanging="720"/>
      </w:pPr>
      <w:r>
        <w:t>B)</w:t>
      </w:r>
      <w:r>
        <w:tab/>
      </w:r>
      <w:r w:rsidRPr="002818B1">
        <w:t>a description of the entity's inability to fill the position with a fully qualified individual;</w:t>
      </w:r>
    </w:p>
    <w:p w14:paraId="62AB3882" w14:textId="77777777" w:rsidR="002818B1" w:rsidRPr="002818B1" w:rsidRDefault="002818B1" w:rsidP="00931242"/>
    <w:p w14:paraId="5DA3C86A" w14:textId="77777777" w:rsidR="002818B1" w:rsidRPr="002818B1" w:rsidRDefault="002818B1" w:rsidP="002818B1">
      <w:pPr>
        <w:ind w:left="2880" w:hanging="720"/>
      </w:pPr>
      <w:r>
        <w:t>C)</w:t>
      </w:r>
      <w:r>
        <w:tab/>
      </w:r>
      <w:r w:rsidRPr="002818B1">
        <w:t>a statement of assurance that the employing entity has not honorably discharged anyone in the past year who was fully qualified for the position;</w:t>
      </w:r>
    </w:p>
    <w:p w14:paraId="6F4C7EA5" w14:textId="77777777" w:rsidR="002818B1" w:rsidRPr="002818B1" w:rsidRDefault="002818B1" w:rsidP="00931242"/>
    <w:p w14:paraId="64A36E9C" w14:textId="7F3E9396" w:rsidR="002818B1" w:rsidRDefault="002818B1" w:rsidP="002818B1">
      <w:pPr>
        <w:ind w:left="2880" w:hanging="720"/>
      </w:pPr>
      <w:r>
        <w:t>D)</w:t>
      </w:r>
      <w:r>
        <w:tab/>
      </w:r>
      <w:r w:rsidRPr="002818B1">
        <w:t>a statement of assurance that the district will provide the educator to be employed with mentoring and high-quality professional development each year in the subject area of the approval</w:t>
      </w:r>
      <w:r w:rsidR="00C11CD6">
        <w:t>; and</w:t>
      </w:r>
    </w:p>
    <w:p w14:paraId="6CD73B73" w14:textId="77777777" w:rsidR="003C1196" w:rsidRDefault="003C1196" w:rsidP="00931242"/>
    <w:p w14:paraId="18109062" w14:textId="039286FB" w:rsidR="003C1196" w:rsidRPr="002818B1" w:rsidRDefault="003C1196" w:rsidP="002818B1">
      <w:pPr>
        <w:ind w:left="2880" w:hanging="720"/>
      </w:pPr>
      <w:r>
        <w:t>E)</w:t>
      </w:r>
      <w:r>
        <w:tab/>
        <w:t>verification of enrollment or intent to enroll in coursework require</w:t>
      </w:r>
      <w:r w:rsidR="003B051C">
        <w:t>d</w:t>
      </w:r>
      <w:r>
        <w:t xml:space="preserve"> as part of a </w:t>
      </w:r>
      <w:r w:rsidR="00286DD0">
        <w:t>State</w:t>
      </w:r>
      <w:r>
        <w:t>-approved educator preparation program, signed by the applicant.</w:t>
      </w:r>
    </w:p>
    <w:p w14:paraId="4E7FBEC4" w14:textId="77777777" w:rsidR="002818B1" w:rsidRPr="002818B1" w:rsidRDefault="002818B1" w:rsidP="002818B1"/>
    <w:p w14:paraId="15C643C4" w14:textId="77777777" w:rsidR="002818B1" w:rsidRPr="002818B1" w:rsidRDefault="002818B1" w:rsidP="002818B1">
      <w:pPr>
        <w:ind w:firstLine="720"/>
      </w:pPr>
      <w:r>
        <w:t>c)</w:t>
      </w:r>
      <w:r>
        <w:tab/>
      </w:r>
      <w:r w:rsidRPr="002818B1">
        <w:t>Validity</w:t>
      </w:r>
    </w:p>
    <w:p w14:paraId="72227285" w14:textId="77777777" w:rsidR="002818B1" w:rsidRPr="002818B1" w:rsidRDefault="002818B1" w:rsidP="002818B1"/>
    <w:p w14:paraId="2E903AA0" w14:textId="77777777" w:rsidR="002818B1" w:rsidRPr="002818B1" w:rsidRDefault="002818B1" w:rsidP="002818B1">
      <w:pPr>
        <w:ind w:left="2160" w:hanging="720"/>
      </w:pPr>
      <w:r>
        <w:t>1)</w:t>
      </w:r>
      <w:r>
        <w:tab/>
      </w:r>
      <w:r w:rsidRPr="002818B1">
        <w:t xml:space="preserve">Short-term approvals issued pursuant to this Section shall expire on June 30 immediately following the third full fiscal year after the approval was issued and shall not be renewed. </w:t>
      </w:r>
    </w:p>
    <w:p w14:paraId="6E25CB96" w14:textId="77777777" w:rsidR="002818B1" w:rsidRPr="002818B1" w:rsidRDefault="002818B1" w:rsidP="00931242"/>
    <w:p w14:paraId="3B0033ED" w14:textId="77777777" w:rsidR="002818B1" w:rsidRDefault="002818B1" w:rsidP="002818B1">
      <w:pPr>
        <w:ind w:left="2160" w:hanging="720"/>
      </w:pPr>
      <w:r>
        <w:lastRenderedPageBreak/>
        <w:t>2)</w:t>
      </w:r>
      <w:r>
        <w:tab/>
      </w:r>
      <w:r w:rsidRPr="002818B1">
        <w:t xml:space="preserve">Prior to expiration of the approval, individuals must apply for and receive the applicable endorsement or the </w:t>
      </w:r>
      <w:r w:rsidR="00B873D9">
        <w:t xml:space="preserve">PEL </w:t>
      </w:r>
      <w:r w:rsidRPr="002818B1">
        <w:t>to continue teaching in the assigned area.</w:t>
      </w:r>
    </w:p>
    <w:p w14:paraId="6E90203E" w14:textId="6EF90DB6" w:rsidR="002818B1" w:rsidRPr="002818B1" w:rsidRDefault="002818B1" w:rsidP="002818B1"/>
    <w:p w14:paraId="2A31E003" w14:textId="77777777" w:rsidR="002818B1" w:rsidRPr="002818B1" w:rsidRDefault="002818B1" w:rsidP="002F45E3">
      <w:pPr>
        <w:ind w:left="1440" w:hanging="720"/>
      </w:pPr>
      <w:r w:rsidRPr="002818B1">
        <w:t>d)</w:t>
      </w:r>
      <w:r>
        <w:tab/>
      </w:r>
      <w:r w:rsidRPr="002818B1">
        <w:t>Applicability of Professional Licensure and National Certification</w:t>
      </w:r>
    </w:p>
    <w:p w14:paraId="566BA5BC" w14:textId="77777777" w:rsidR="002818B1" w:rsidRPr="002818B1" w:rsidRDefault="002818B1" w:rsidP="002818B1"/>
    <w:p w14:paraId="7AC2048B" w14:textId="77777777" w:rsidR="002818B1" w:rsidRPr="002818B1" w:rsidRDefault="002818B1" w:rsidP="002818B1">
      <w:pPr>
        <w:ind w:left="2160" w:hanging="720"/>
      </w:pPr>
      <w:r>
        <w:t>1)</w:t>
      </w:r>
      <w:r>
        <w:tab/>
      </w:r>
      <w:r w:rsidRPr="002818B1">
        <w:t xml:space="preserve">The following national certifications, as applicable to the approval area sought, shall be used to meet the certification </w:t>
      </w:r>
      <w:r w:rsidR="00B873D9">
        <w:t xml:space="preserve">required by </w:t>
      </w:r>
      <w:r w:rsidRPr="002818B1">
        <w:t xml:space="preserve">this </w:t>
      </w:r>
      <w:r w:rsidR="00B873D9">
        <w:t>Section:</w:t>
      </w:r>
      <w:r w:rsidRPr="002818B1">
        <w:t xml:space="preserve"> </w:t>
      </w:r>
    </w:p>
    <w:p w14:paraId="0035543E" w14:textId="77777777" w:rsidR="002818B1" w:rsidRDefault="002818B1" w:rsidP="002818B1"/>
    <w:p w14:paraId="18ED78DC" w14:textId="10F96F51" w:rsidR="002818B1" w:rsidRPr="002818B1" w:rsidRDefault="002818B1" w:rsidP="002818B1">
      <w:pPr>
        <w:ind w:left="2880" w:hanging="720"/>
      </w:pPr>
      <w:r>
        <w:t>A)</w:t>
      </w:r>
      <w:r>
        <w:tab/>
      </w:r>
      <w:r w:rsidRPr="002818B1">
        <w:t>Nationally Certified School Psychologist from the National School Psychologist Certification Board</w:t>
      </w:r>
      <w:r w:rsidR="00286DD0">
        <w:t xml:space="preserve">, 4340 East-West Highway, Suite 402, Bethesda, MD </w:t>
      </w:r>
      <w:r w:rsidR="008C21F2">
        <w:t xml:space="preserve"> </w:t>
      </w:r>
      <w:r w:rsidR="00286DD0">
        <w:t>20814; https://nasponline.org/standards-and-certification/national-certification</w:t>
      </w:r>
      <w:r w:rsidRPr="002818B1">
        <w:t>;</w:t>
      </w:r>
    </w:p>
    <w:p w14:paraId="69425B73" w14:textId="77777777" w:rsidR="002818B1" w:rsidRDefault="002818B1" w:rsidP="00931242"/>
    <w:p w14:paraId="31BB3695" w14:textId="4C3027CE" w:rsidR="002818B1" w:rsidRPr="002818B1" w:rsidRDefault="002818B1" w:rsidP="002818B1">
      <w:pPr>
        <w:ind w:left="2880" w:hanging="720"/>
      </w:pPr>
      <w:r>
        <w:t>B)</w:t>
      </w:r>
      <w:r>
        <w:tab/>
      </w:r>
      <w:r w:rsidRPr="002818B1">
        <w:t>Nationally Certified School Nurse from the National Board for Certification of School Nurses</w:t>
      </w:r>
      <w:r w:rsidR="00286DD0">
        <w:t xml:space="preserve">, 1120 Route 73, Suite 200, Mt. Laurel, NJ </w:t>
      </w:r>
      <w:r w:rsidR="008C21F2">
        <w:t xml:space="preserve"> </w:t>
      </w:r>
      <w:r w:rsidR="00286DD0">
        <w:t>08054; https://www.nbcsn.org/ncsn/certification/certification-procedures</w:t>
      </w:r>
      <w:r w:rsidRPr="002818B1">
        <w:t>;</w:t>
      </w:r>
    </w:p>
    <w:p w14:paraId="7629BC15" w14:textId="77777777" w:rsidR="002818B1" w:rsidRDefault="002818B1" w:rsidP="00931242"/>
    <w:p w14:paraId="3A21562F" w14:textId="6E73D835" w:rsidR="002818B1" w:rsidRPr="002818B1" w:rsidRDefault="002818B1" w:rsidP="002818B1">
      <w:pPr>
        <w:ind w:left="2880" w:hanging="720"/>
      </w:pPr>
      <w:r>
        <w:t>C)</w:t>
      </w:r>
      <w:r>
        <w:tab/>
      </w:r>
      <w:r w:rsidRPr="002818B1">
        <w:t>Nationally Certified Counselor from the National Board for Certified Counselors</w:t>
      </w:r>
      <w:r w:rsidR="00591420">
        <w:t xml:space="preserve">, 3 Terrace Way, Greensboro, NC </w:t>
      </w:r>
      <w:r w:rsidR="008C21F2">
        <w:t xml:space="preserve"> </w:t>
      </w:r>
      <w:r w:rsidR="00591420">
        <w:t>27403; https://www.nbcc.org/certification</w:t>
      </w:r>
      <w:r w:rsidRPr="002818B1">
        <w:t>; or</w:t>
      </w:r>
    </w:p>
    <w:p w14:paraId="2BF419EC" w14:textId="77777777" w:rsidR="002818B1" w:rsidRDefault="002818B1" w:rsidP="00931242"/>
    <w:p w14:paraId="4E934C33" w14:textId="6D3A694E" w:rsidR="002818B1" w:rsidRPr="002818B1" w:rsidRDefault="002818B1" w:rsidP="002818B1">
      <w:pPr>
        <w:ind w:left="2880" w:hanging="720"/>
      </w:pPr>
      <w:r>
        <w:t>D)</w:t>
      </w:r>
      <w:r>
        <w:tab/>
      </w:r>
      <w:r w:rsidRPr="002818B1">
        <w:t>Certified School Social Work Specialist (C-SSWS) from the National Association of Social Workers</w:t>
      </w:r>
      <w:r w:rsidR="00591420">
        <w:t xml:space="preserve">, 750 First Street, NE, Suite 800, Washington, DC </w:t>
      </w:r>
      <w:r w:rsidR="008C21F2">
        <w:t xml:space="preserve"> </w:t>
      </w:r>
      <w:r w:rsidR="00591420">
        <w:t>20002; https://www.socialworkers.org/Careers/Credentials/Apply-for-NASW-Social-Work-Credentials/Certified-School-Social-Work-Specialist</w:t>
      </w:r>
      <w:r w:rsidR="00B873D9">
        <w:t>.</w:t>
      </w:r>
      <w:r w:rsidRPr="002818B1">
        <w:t xml:space="preserve"> </w:t>
      </w:r>
    </w:p>
    <w:p w14:paraId="03DF15BA" w14:textId="77777777" w:rsidR="002818B1" w:rsidRPr="002818B1" w:rsidRDefault="002818B1" w:rsidP="002818B1"/>
    <w:p w14:paraId="205121D7" w14:textId="77777777" w:rsidR="002818B1" w:rsidRPr="002818B1" w:rsidRDefault="002818B1" w:rsidP="002818B1">
      <w:pPr>
        <w:ind w:left="2160" w:hanging="720"/>
      </w:pPr>
      <w:r>
        <w:t>2)</w:t>
      </w:r>
      <w:r>
        <w:tab/>
      </w:r>
      <w:r w:rsidRPr="002818B1">
        <w:t xml:space="preserve">The following professional licenses issued by the Department of Financial and Professional Regulation, as applicable to the approval area sought, shall be used to meet the certification </w:t>
      </w:r>
      <w:r w:rsidR="00B873D9">
        <w:t>required by this Section:</w:t>
      </w:r>
    </w:p>
    <w:p w14:paraId="638C0175" w14:textId="77777777" w:rsidR="002818B1" w:rsidRPr="002818B1" w:rsidRDefault="002818B1" w:rsidP="002818B1"/>
    <w:p w14:paraId="0D20C2DE" w14:textId="77777777" w:rsidR="002818B1" w:rsidRPr="002818B1" w:rsidRDefault="002818B1" w:rsidP="002818B1">
      <w:pPr>
        <w:ind w:left="2880" w:hanging="720"/>
      </w:pPr>
      <w:r w:rsidRPr="002818B1">
        <w:t>A)</w:t>
      </w:r>
      <w:r>
        <w:tab/>
      </w:r>
      <w:r w:rsidRPr="002818B1">
        <w:t xml:space="preserve">for a school counselor, a license issued under the Professional Counselor and Clinical Professional Counselor Licensing and Practice Act [225 </w:t>
      </w:r>
      <w:proofErr w:type="spellStart"/>
      <w:r w:rsidRPr="002818B1">
        <w:t>ILCS</w:t>
      </w:r>
      <w:proofErr w:type="spellEnd"/>
      <w:r w:rsidRPr="002818B1">
        <w:t xml:space="preserve"> 107];</w:t>
      </w:r>
    </w:p>
    <w:p w14:paraId="3CE07E90" w14:textId="77777777" w:rsidR="002818B1" w:rsidRPr="002818B1" w:rsidRDefault="002818B1" w:rsidP="00931242"/>
    <w:p w14:paraId="0B6431D5" w14:textId="77777777" w:rsidR="002818B1" w:rsidRPr="002818B1" w:rsidRDefault="002818B1" w:rsidP="002818B1">
      <w:pPr>
        <w:ind w:left="2880" w:hanging="720"/>
      </w:pPr>
      <w:r w:rsidRPr="002818B1">
        <w:t>B)</w:t>
      </w:r>
      <w:r>
        <w:tab/>
      </w:r>
      <w:r w:rsidRPr="002818B1">
        <w:t xml:space="preserve">for a marriage and family therapist, a license issued under the Marriage and Family Therapist Licensing Act [225 </w:t>
      </w:r>
      <w:proofErr w:type="spellStart"/>
      <w:r w:rsidRPr="002818B1">
        <w:t>ILCS</w:t>
      </w:r>
      <w:proofErr w:type="spellEnd"/>
      <w:r w:rsidRPr="002818B1">
        <w:t xml:space="preserve"> 55];</w:t>
      </w:r>
    </w:p>
    <w:p w14:paraId="1DD871DA" w14:textId="77777777" w:rsidR="002818B1" w:rsidRPr="002818B1" w:rsidRDefault="002818B1" w:rsidP="00931242"/>
    <w:p w14:paraId="139477E3" w14:textId="77777777" w:rsidR="002818B1" w:rsidRPr="002818B1" w:rsidRDefault="002818B1" w:rsidP="002818B1">
      <w:pPr>
        <w:ind w:left="2880" w:hanging="720"/>
      </w:pPr>
      <w:r w:rsidRPr="002818B1">
        <w:t>C)</w:t>
      </w:r>
      <w:r>
        <w:tab/>
      </w:r>
      <w:r w:rsidRPr="002818B1">
        <w:t xml:space="preserve">for a school psychologist, a license issued under the Clinical Psychologist Licensing Act [225 </w:t>
      </w:r>
      <w:proofErr w:type="spellStart"/>
      <w:r w:rsidRPr="002818B1">
        <w:t>ILCS</w:t>
      </w:r>
      <w:proofErr w:type="spellEnd"/>
      <w:r w:rsidRPr="002818B1">
        <w:t xml:space="preserve"> 15];</w:t>
      </w:r>
    </w:p>
    <w:p w14:paraId="41C80214" w14:textId="77777777" w:rsidR="002818B1" w:rsidRPr="002818B1" w:rsidRDefault="002818B1" w:rsidP="00931242"/>
    <w:p w14:paraId="31047F1A" w14:textId="1EB0CD77" w:rsidR="002818B1" w:rsidRPr="002818B1" w:rsidRDefault="002818B1" w:rsidP="002818B1">
      <w:pPr>
        <w:ind w:left="2880" w:hanging="720"/>
      </w:pPr>
      <w:r w:rsidRPr="002818B1">
        <w:t>D)</w:t>
      </w:r>
      <w:r>
        <w:tab/>
      </w:r>
      <w:r w:rsidRPr="002818B1">
        <w:t xml:space="preserve">for a school nurse, a license issued under the Nurse Practice Act [225 </w:t>
      </w:r>
      <w:proofErr w:type="spellStart"/>
      <w:r w:rsidRPr="002818B1">
        <w:t>ILCS</w:t>
      </w:r>
      <w:proofErr w:type="spellEnd"/>
      <w:r w:rsidRPr="002818B1">
        <w:t xml:space="preserve"> 65]</w:t>
      </w:r>
      <w:r w:rsidR="00E5113E">
        <w:t xml:space="preserve"> for a registered professional nurse</w:t>
      </w:r>
      <w:r w:rsidRPr="002818B1">
        <w:t xml:space="preserve">; </w:t>
      </w:r>
    </w:p>
    <w:p w14:paraId="148CC703" w14:textId="77777777" w:rsidR="002818B1" w:rsidRPr="002818B1" w:rsidRDefault="002818B1" w:rsidP="00931242"/>
    <w:p w14:paraId="77BB8B43" w14:textId="7FC71E53" w:rsidR="002818B1" w:rsidRDefault="002818B1" w:rsidP="002818B1">
      <w:pPr>
        <w:ind w:left="2880" w:hanging="720"/>
      </w:pPr>
      <w:r w:rsidRPr="002818B1">
        <w:t>E)</w:t>
      </w:r>
      <w:r>
        <w:tab/>
      </w:r>
      <w:r w:rsidRPr="002818B1">
        <w:t xml:space="preserve">for a school social worker, a license issued under the Clinical Social Work and Social Work Practice Act [225 </w:t>
      </w:r>
      <w:proofErr w:type="spellStart"/>
      <w:r w:rsidRPr="002818B1">
        <w:t>ILCS</w:t>
      </w:r>
      <w:proofErr w:type="spellEnd"/>
      <w:r w:rsidRPr="002818B1">
        <w:t xml:space="preserve"> 20]</w:t>
      </w:r>
      <w:r w:rsidR="00C11CD6">
        <w:t>; and</w:t>
      </w:r>
    </w:p>
    <w:p w14:paraId="70DA8CFC" w14:textId="77777777" w:rsidR="00393020" w:rsidRDefault="00393020" w:rsidP="00FB34EB"/>
    <w:p w14:paraId="0B5FA54C" w14:textId="6174F76F" w:rsidR="00393020" w:rsidRPr="002818B1" w:rsidRDefault="00393020" w:rsidP="002818B1">
      <w:pPr>
        <w:ind w:left="2880" w:hanging="720"/>
      </w:pPr>
      <w:r>
        <w:t>F)</w:t>
      </w:r>
      <w:r>
        <w:tab/>
        <w:t>for a speech language pathologist clinical fellow (</w:t>
      </w:r>
      <w:proofErr w:type="spellStart"/>
      <w:r>
        <w:t>SLP</w:t>
      </w:r>
      <w:proofErr w:type="spellEnd"/>
      <w:r>
        <w:t xml:space="preserve">-CF), evidence of an application or receipt of a temporary or permanent license issued under </w:t>
      </w:r>
      <w:r w:rsidR="003B051C">
        <w:t xml:space="preserve">the </w:t>
      </w:r>
      <w:r>
        <w:t>Speech-L</w:t>
      </w:r>
      <w:r w:rsidR="00E5113E">
        <w:t xml:space="preserve">anguage Pathology </w:t>
      </w:r>
      <w:r w:rsidR="00591420">
        <w:t xml:space="preserve">and </w:t>
      </w:r>
      <w:r w:rsidR="00E5113E">
        <w:t>A</w:t>
      </w:r>
      <w:r>
        <w:t>udiology</w:t>
      </w:r>
      <w:r w:rsidR="00E5113E">
        <w:t xml:space="preserve"> Practice Act </w:t>
      </w:r>
      <w:r w:rsidR="00591420">
        <w:t>[</w:t>
      </w:r>
      <w:r w:rsidR="00E5113E">
        <w:t xml:space="preserve">225 </w:t>
      </w:r>
      <w:proofErr w:type="spellStart"/>
      <w:r w:rsidR="00E5113E">
        <w:t>ILCS</w:t>
      </w:r>
      <w:proofErr w:type="spellEnd"/>
      <w:r w:rsidR="00E5113E">
        <w:t xml:space="preserve"> 110</w:t>
      </w:r>
      <w:r w:rsidR="00591420">
        <w:t>]</w:t>
      </w:r>
      <w:r w:rsidR="003B051C">
        <w:t>.</w:t>
      </w:r>
    </w:p>
    <w:p w14:paraId="6F5510ED" w14:textId="77777777" w:rsidR="002818B1" w:rsidRPr="002818B1" w:rsidRDefault="002818B1" w:rsidP="00931242"/>
    <w:p w14:paraId="2D773668" w14:textId="77777777" w:rsidR="002818B1" w:rsidRPr="002818B1" w:rsidRDefault="002818B1" w:rsidP="002818B1">
      <w:pPr>
        <w:ind w:left="1440" w:hanging="720"/>
      </w:pPr>
      <w:r w:rsidRPr="002818B1">
        <w:t>e)</w:t>
      </w:r>
      <w:r>
        <w:tab/>
      </w:r>
      <w:r w:rsidRPr="002818B1">
        <w:t xml:space="preserve">Each regional superintendent overseeing the entity that employs an individual seeking a position under this Section shall upload the information specified in subsection (b), on a form supplied by the State Superintendent, into the </w:t>
      </w:r>
      <w:r w:rsidR="00B873D9">
        <w:t>ELIS</w:t>
      </w:r>
      <w:r w:rsidRPr="002818B1">
        <w:t xml:space="preserve"> account of the</w:t>
      </w:r>
      <w:r w:rsidR="00E5113E">
        <w:t xml:space="preserve"> applicant prior to the State Superintendent issuing the application</w:t>
      </w:r>
      <w:r w:rsidRPr="002818B1">
        <w:t>.</w:t>
      </w:r>
    </w:p>
    <w:p w14:paraId="516EF33F" w14:textId="77777777" w:rsidR="000174EB" w:rsidRDefault="000174EB" w:rsidP="002818B1"/>
    <w:p w14:paraId="28768BF5" w14:textId="17B526B0" w:rsidR="002818B1" w:rsidRPr="002818B1" w:rsidRDefault="009D2FBC" w:rsidP="002818B1">
      <w:pPr>
        <w:ind w:left="720"/>
      </w:pPr>
      <w:r>
        <w:t xml:space="preserve">(Source:  Amended at 47 Ill. Reg. </w:t>
      </w:r>
      <w:r w:rsidR="007759D3">
        <w:t>5954</w:t>
      </w:r>
      <w:r>
        <w:t xml:space="preserve">, effective </w:t>
      </w:r>
      <w:r w:rsidR="007759D3">
        <w:t>April 11, 2023</w:t>
      </w:r>
      <w:r>
        <w:t>)</w:t>
      </w:r>
    </w:p>
    <w:sectPr w:rsidR="002818B1" w:rsidRPr="002818B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F5667" w14:textId="77777777" w:rsidR="00055B5B" w:rsidRDefault="00055B5B">
      <w:r>
        <w:separator/>
      </w:r>
    </w:p>
  </w:endnote>
  <w:endnote w:type="continuationSeparator" w:id="0">
    <w:p w14:paraId="55EB8495" w14:textId="77777777" w:rsidR="00055B5B" w:rsidRDefault="00055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40833" w14:textId="77777777" w:rsidR="00055B5B" w:rsidRDefault="00055B5B">
      <w:r>
        <w:separator/>
      </w:r>
    </w:p>
  </w:footnote>
  <w:footnote w:type="continuationSeparator" w:id="0">
    <w:p w14:paraId="18B1449F" w14:textId="77777777" w:rsidR="00055B5B" w:rsidRDefault="00055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56B47"/>
    <w:multiLevelType w:val="hybridMultilevel"/>
    <w:tmpl w:val="FEA4A7CE"/>
    <w:lvl w:ilvl="0" w:tplc="4D201F3E">
      <w:start w:val="1"/>
      <w:numFmt w:val="upperLetter"/>
      <w:lvlText w:val="%1)"/>
      <w:lvlJc w:val="left"/>
      <w:pPr>
        <w:ind w:left="36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C6F0627"/>
    <w:multiLevelType w:val="hybridMultilevel"/>
    <w:tmpl w:val="ABF20590"/>
    <w:lvl w:ilvl="0" w:tplc="006A51C6">
      <w:start w:val="1"/>
      <w:numFmt w:val="decimal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D057EEC"/>
    <w:multiLevelType w:val="hybridMultilevel"/>
    <w:tmpl w:val="1308716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326ADB"/>
    <w:multiLevelType w:val="hybridMultilevel"/>
    <w:tmpl w:val="EE142142"/>
    <w:lvl w:ilvl="0" w:tplc="28161A4C">
      <w:start w:val="1"/>
      <w:numFmt w:val="decimal"/>
      <w:lvlText w:val="%1)"/>
      <w:lvlJc w:val="left"/>
      <w:pPr>
        <w:ind w:left="1800" w:hanging="360"/>
      </w:pPr>
      <w:rPr>
        <w:rFonts w:hint="default"/>
        <w:i w:val="0"/>
      </w:rPr>
    </w:lvl>
    <w:lvl w:ilvl="1" w:tplc="C1126432">
      <w:start w:val="1"/>
      <w:numFmt w:val="upperLetter"/>
      <w:lvlText w:val="%2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66636F7"/>
    <w:multiLevelType w:val="hybridMultilevel"/>
    <w:tmpl w:val="6F382BBE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137B76"/>
    <w:multiLevelType w:val="hybridMultilevel"/>
    <w:tmpl w:val="BDF87528"/>
    <w:lvl w:ilvl="0" w:tplc="1394655A">
      <w:start w:val="1"/>
      <w:numFmt w:val="upperLetter"/>
      <w:lvlText w:val="%1)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58B02B70"/>
    <w:multiLevelType w:val="hybridMultilevel"/>
    <w:tmpl w:val="0326489C"/>
    <w:lvl w:ilvl="0" w:tplc="D9CCF2F4">
      <w:start w:val="1"/>
      <w:numFmt w:val="upperLetter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B5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5B5B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1AE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5E3F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18B1"/>
    <w:rsid w:val="00283152"/>
    <w:rsid w:val="00286DD0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45E3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020"/>
    <w:rsid w:val="0039357E"/>
    <w:rsid w:val="00393652"/>
    <w:rsid w:val="00394002"/>
    <w:rsid w:val="0039695D"/>
    <w:rsid w:val="003A431C"/>
    <w:rsid w:val="003A4E0A"/>
    <w:rsid w:val="003A6E65"/>
    <w:rsid w:val="003B051C"/>
    <w:rsid w:val="003B419A"/>
    <w:rsid w:val="003B5138"/>
    <w:rsid w:val="003B78C5"/>
    <w:rsid w:val="003C07D2"/>
    <w:rsid w:val="003C1196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1ECD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420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0EEE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59D3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4759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2BBA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21F2"/>
    <w:rsid w:val="008C4FAF"/>
    <w:rsid w:val="008C5359"/>
    <w:rsid w:val="008D06A1"/>
    <w:rsid w:val="008D7182"/>
    <w:rsid w:val="008E68BC"/>
    <w:rsid w:val="008F2BEE"/>
    <w:rsid w:val="008F3E3B"/>
    <w:rsid w:val="00902FBB"/>
    <w:rsid w:val="009053C8"/>
    <w:rsid w:val="00910413"/>
    <w:rsid w:val="00915C6D"/>
    <w:rsid w:val="009168BC"/>
    <w:rsid w:val="00916926"/>
    <w:rsid w:val="009169AC"/>
    <w:rsid w:val="00921F8B"/>
    <w:rsid w:val="00922286"/>
    <w:rsid w:val="00931242"/>
    <w:rsid w:val="00931CDC"/>
    <w:rsid w:val="00934057"/>
    <w:rsid w:val="0093513C"/>
    <w:rsid w:val="00935A8C"/>
    <w:rsid w:val="00944E3D"/>
    <w:rsid w:val="00946648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2FB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3885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5372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873D9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1CD6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7437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056B"/>
    <w:rsid w:val="00D876AB"/>
    <w:rsid w:val="00D87E2A"/>
    <w:rsid w:val="00D90457"/>
    <w:rsid w:val="00D93C67"/>
    <w:rsid w:val="00D94587"/>
    <w:rsid w:val="00D97042"/>
    <w:rsid w:val="00D97549"/>
    <w:rsid w:val="00D97CFF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113E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34EB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025BCE"/>
  <w15:chartTrackingRefBased/>
  <w15:docId w15:val="{C5284BCD-5EA7-4221-8242-3AC97E0AF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18B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818B1"/>
    <w:pPr>
      <w:ind w:left="720"/>
    </w:pPr>
  </w:style>
  <w:style w:type="table" w:styleId="TableGrid">
    <w:name w:val="Table Grid"/>
    <w:basedOn w:val="TableNormal"/>
    <w:uiPriority w:val="59"/>
    <w:rsid w:val="002818B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semiHidden/>
    <w:unhideWhenUsed/>
    <w:rsid w:val="003B05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B051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59142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1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911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4</cp:revision>
  <dcterms:created xsi:type="dcterms:W3CDTF">2023-04-17T17:57:00Z</dcterms:created>
  <dcterms:modified xsi:type="dcterms:W3CDTF">2023-05-01T12:58:00Z</dcterms:modified>
</cp:coreProperties>
</file>