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F58C7" w14:textId="77777777" w:rsidR="004A336A" w:rsidRPr="002967CC" w:rsidRDefault="004A336A" w:rsidP="004A336A"/>
    <w:p w14:paraId="522DA614" w14:textId="77777777" w:rsidR="004A336A" w:rsidRPr="002967CC" w:rsidRDefault="004A336A" w:rsidP="004A336A">
      <w:pPr>
        <w:rPr>
          <w:b/>
        </w:rPr>
      </w:pPr>
      <w:r w:rsidRPr="002967CC">
        <w:rPr>
          <w:b/>
        </w:rPr>
        <w:t xml:space="preserve">Section 25.48  Short-Term Emergency </w:t>
      </w:r>
      <w:r w:rsidR="00974068" w:rsidRPr="002967CC">
        <w:rPr>
          <w:b/>
        </w:rPr>
        <w:t xml:space="preserve">Approval </w:t>
      </w:r>
      <w:r w:rsidRPr="002967CC">
        <w:rPr>
          <w:b/>
        </w:rPr>
        <w:t>in Special Education</w:t>
      </w:r>
    </w:p>
    <w:p w14:paraId="3C493AA9" w14:textId="77777777" w:rsidR="004A336A" w:rsidRPr="006E7D0D" w:rsidRDefault="004A336A" w:rsidP="006E7D0D"/>
    <w:p w14:paraId="605C46BA" w14:textId="42A61574" w:rsidR="004A336A" w:rsidRPr="006E7D0D" w:rsidRDefault="006E09E7" w:rsidP="006E7D0D">
      <w:r w:rsidRPr="006E7D0D">
        <w:t>The</w:t>
      </w:r>
      <w:r w:rsidR="00974068" w:rsidRPr="006E7D0D">
        <w:t xml:space="preserve"> short-term emergency approval shall </w:t>
      </w:r>
      <w:r w:rsidRPr="006E7D0D">
        <w:t xml:space="preserve">be available until June 30, </w:t>
      </w:r>
      <w:r w:rsidR="00420908">
        <w:t>2026</w:t>
      </w:r>
      <w:r w:rsidR="00974068" w:rsidRPr="006E7D0D">
        <w:t xml:space="preserve">. The </w:t>
      </w:r>
      <w:r w:rsidR="004A336A" w:rsidRPr="006E7D0D">
        <w:t>provisions of this Section shall apply to school districts, special education cooperatives and joint agreements, regional superintendents of schools, nonpublic special education facilities approved by the State Board pursuant to 23 Ill. Adm. Code 401 (</w:t>
      </w:r>
      <w:r w:rsidR="00FC3E3D" w:rsidRPr="006E7D0D">
        <w:t>Special Education Facilities Under Section 14-7.02 of the Code</w:t>
      </w:r>
      <w:r w:rsidR="004A336A" w:rsidRPr="006E7D0D">
        <w:t>)</w:t>
      </w:r>
      <w:r w:rsidR="00E4673C" w:rsidRPr="006E7D0D">
        <w:t>,</w:t>
      </w:r>
      <w:r w:rsidR="00223AA7" w:rsidRPr="006E7D0D">
        <w:t xml:space="preserve"> and certain other facilities pursuant to 23 Ill. Adm. Code 405 (Payments to Certain Facilities under Section 14-7.05 of the Code)</w:t>
      </w:r>
      <w:r w:rsidR="004A336A" w:rsidRPr="006E7D0D">
        <w:t>.</w:t>
      </w:r>
    </w:p>
    <w:p w14:paraId="4F122589" w14:textId="77777777" w:rsidR="004A336A" w:rsidRPr="006E7D0D" w:rsidRDefault="004A336A" w:rsidP="006E7D0D"/>
    <w:p w14:paraId="0636DC0E" w14:textId="77777777" w:rsidR="004A336A" w:rsidRPr="002967CC" w:rsidRDefault="004A336A" w:rsidP="00236B4A">
      <w:pPr>
        <w:ind w:left="1440" w:hanging="720"/>
      </w:pPr>
      <w:r w:rsidRPr="002967CC">
        <w:t>a)</w:t>
      </w:r>
      <w:r w:rsidRPr="002967CC">
        <w:tab/>
        <w:t xml:space="preserve">An individual who wishes to receive </w:t>
      </w:r>
      <w:r w:rsidR="00974068" w:rsidRPr="002967CC">
        <w:t xml:space="preserve">a </w:t>
      </w:r>
      <w:r w:rsidRPr="002967CC">
        <w:t xml:space="preserve">short-term emergency </w:t>
      </w:r>
      <w:r w:rsidR="00974068" w:rsidRPr="002967CC">
        <w:t xml:space="preserve">approval </w:t>
      </w:r>
      <w:r w:rsidR="005E0625">
        <w:t>endorsed for LBS</w:t>
      </w:r>
      <w:r w:rsidR="008E21A1">
        <w:t xml:space="preserve"> </w:t>
      </w:r>
      <w:r w:rsidR="005E0625">
        <w:t xml:space="preserve">I </w:t>
      </w:r>
      <w:r w:rsidRPr="002967CC">
        <w:t>shall:</w:t>
      </w:r>
    </w:p>
    <w:p w14:paraId="01A4AC0E" w14:textId="77777777" w:rsidR="004A336A" w:rsidRPr="002967CC" w:rsidRDefault="004A336A" w:rsidP="0092168E"/>
    <w:p w14:paraId="25693395" w14:textId="77777777" w:rsidR="004A336A" w:rsidRPr="002967CC" w:rsidRDefault="004A336A" w:rsidP="00B720F7">
      <w:pPr>
        <w:ind w:left="2160" w:hanging="720"/>
      </w:pPr>
      <w:r w:rsidRPr="002967CC">
        <w:t>1)</w:t>
      </w:r>
      <w:r w:rsidRPr="002967CC">
        <w:tab/>
        <w:t xml:space="preserve">hold </w:t>
      </w:r>
      <w:r w:rsidR="00033390">
        <w:t>a valid</w:t>
      </w:r>
      <w:r w:rsidRPr="002967CC">
        <w:t xml:space="preserve"> </w:t>
      </w:r>
      <w:r w:rsidR="00A66020">
        <w:t>PEL</w:t>
      </w:r>
      <w:r w:rsidR="00033390">
        <w:t xml:space="preserve"> with an early childhood, elementary, middle grades, secondary</w:t>
      </w:r>
      <w:r w:rsidR="005E0625">
        <w:t>,</w:t>
      </w:r>
      <w:r w:rsidR="00033390">
        <w:t xml:space="preserve"> or special teaching endorsement</w:t>
      </w:r>
      <w:r w:rsidR="00974068" w:rsidRPr="002967CC">
        <w:t xml:space="preserve"> </w:t>
      </w:r>
      <w:r w:rsidRPr="002967CC">
        <w:t xml:space="preserve">or </w:t>
      </w:r>
      <w:r w:rsidR="00033390">
        <w:t>a valid</w:t>
      </w:r>
      <w:r w:rsidR="00974068" w:rsidRPr="002967CC">
        <w:t xml:space="preserve"> educator license with stipulations endorsed for </w:t>
      </w:r>
      <w:r w:rsidRPr="002967CC">
        <w:t xml:space="preserve">transitional bilingual </w:t>
      </w:r>
      <w:r w:rsidR="00974068" w:rsidRPr="002967CC">
        <w:t>educator</w:t>
      </w:r>
      <w:r w:rsidRPr="002967CC">
        <w:t>;</w:t>
      </w:r>
    </w:p>
    <w:p w14:paraId="4FECB232" w14:textId="77777777" w:rsidR="004A336A" w:rsidRPr="002967CC" w:rsidRDefault="004A336A" w:rsidP="0092168E"/>
    <w:p w14:paraId="467D100D" w14:textId="77777777" w:rsidR="004A336A" w:rsidRPr="002967CC" w:rsidRDefault="004A336A" w:rsidP="00747E61">
      <w:pPr>
        <w:ind w:left="2160" w:hanging="720"/>
      </w:pPr>
      <w:r w:rsidRPr="002967CC">
        <w:t>2)</w:t>
      </w:r>
      <w:r w:rsidRPr="002967CC">
        <w:tab/>
        <w:t xml:space="preserve">present evidence of having completed college-level coursework encompassing a "survey of exceptional children" as well as any one of the three other areas required pursuant to </w:t>
      </w:r>
      <w:r w:rsidR="00E71216">
        <w:t>Section</w:t>
      </w:r>
      <w:r w:rsidRPr="002967CC">
        <w:t xml:space="preserve"> </w:t>
      </w:r>
      <w:r w:rsidR="00033390">
        <w:t>25.43</w:t>
      </w:r>
      <w:r w:rsidR="00852C84">
        <w:t>(</w:t>
      </w:r>
      <w:r w:rsidR="005E0625">
        <w:t>e</w:t>
      </w:r>
      <w:r w:rsidR="00852C84">
        <w:t>)</w:t>
      </w:r>
      <w:r w:rsidRPr="002967CC">
        <w:t>; and</w:t>
      </w:r>
    </w:p>
    <w:p w14:paraId="46DDA9D3" w14:textId="77777777" w:rsidR="004A336A" w:rsidRPr="002967CC" w:rsidRDefault="004A336A" w:rsidP="0092168E"/>
    <w:p w14:paraId="40C8DB18" w14:textId="77777777" w:rsidR="004A336A" w:rsidRPr="002967CC" w:rsidRDefault="004A336A" w:rsidP="00B720F7">
      <w:pPr>
        <w:ind w:left="2160" w:hanging="720"/>
      </w:pPr>
      <w:r w:rsidRPr="002967CC">
        <w:t>3)</w:t>
      </w:r>
      <w:r w:rsidRPr="002967CC">
        <w:tab/>
        <w:t xml:space="preserve">submit the required fee along with an application to the State Board, on a form </w:t>
      </w:r>
      <w:r w:rsidR="00033390">
        <w:t>designed by the State Superintendent</w:t>
      </w:r>
      <w:r w:rsidR="005E0625">
        <w:t>.</w:t>
      </w:r>
    </w:p>
    <w:p w14:paraId="748A0095" w14:textId="77777777" w:rsidR="004A336A" w:rsidRPr="002967CC" w:rsidRDefault="004A336A" w:rsidP="00275C5F"/>
    <w:p w14:paraId="6D453E4D" w14:textId="77777777" w:rsidR="004A336A" w:rsidRPr="002967CC" w:rsidRDefault="005E0625" w:rsidP="005E0625">
      <w:pPr>
        <w:ind w:left="2160" w:hanging="720"/>
      </w:pPr>
      <w:r>
        <w:t>4</w:t>
      </w:r>
      <w:r w:rsidR="004A336A" w:rsidRPr="002967CC">
        <w:t>)</w:t>
      </w:r>
      <w:r w:rsidR="004A336A" w:rsidRPr="002967CC">
        <w:tab/>
      </w:r>
      <w:r w:rsidR="00033390">
        <w:t>The employing entity shall provide the following:</w:t>
      </w:r>
    </w:p>
    <w:p w14:paraId="1473F8A7" w14:textId="77777777" w:rsidR="00033390" w:rsidRDefault="00033390" w:rsidP="004E19C1"/>
    <w:p w14:paraId="4016C8B4" w14:textId="77777777" w:rsidR="00033390" w:rsidRDefault="005E0625" w:rsidP="005E0625">
      <w:pPr>
        <w:ind w:left="2880" w:hanging="720"/>
      </w:pPr>
      <w:r>
        <w:t>A</w:t>
      </w:r>
      <w:r w:rsidR="00033390">
        <w:t>)</w:t>
      </w:r>
      <w:r w:rsidR="00033390">
        <w:tab/>
        <w:t xml:space="preserve">a statement of assurance that supervision will be provided by </w:t>
      </w:r>
      <w:r w:rsidR="00D829C8">
        <w:t xml:space="preserve">an </w:t>
      </w:r>
      <w:r w:rsidR="00033390" w:rsidRPr="002967CC">
        <w:t xml:space="preserve">individual who holds a </w:t>
      </w:r>
      <w:r w:rsidR="00855FE0">
        <w:t>PEL</w:t>
      </w:r>
      <w:r w:rsidR="00033390" w:rsidRPr="002967CC">
        <w:t xml:space="preserve"> endorsed for special education supervision pursuant to Section 25.497</w:t>
      </w:r>
      <w:r>
        <w:t xml:space="preserve"> or administration plus an LBS I endorsement, which must include a description of the supervision the individual will receive</w:t>
      </w:r>
      <w:r w:rsidR="00033390">
        <w:t>.</w:t>
      </w:r>
    </w:p>
    <w:p w14:paraId="451E7769" w14:textId="77777777" w:rsidR="00033390" w:rsidRDefault="00033390" w:rsidP="00171AD2"/>
    <w:p w14:paraId="3CD7BEB4" w14:textId="77777777" w:rsidR="00033390" w:rsidRDefault="005E0625" w:rsidP="005E0625">
      <w:pPr>
        <w:ind w:left="2880" w:hanging="720"/>
      </w:pPr>
      <w:r>
        <w:t>B</w:t>
      </w:r>
      <w:r w:rsidR="00033390">
        <w:t>)</w:t>
      </w:r>
      <w:r w:rsidR="00033390">
        <w:tab/>
        <w:t xml:space="preserve">a statement of assurance that the employing entity has exhausted all recruitment efforts and has been unable to secure the services of an individual who is appropriately licensed for the teaching position in question. </w:t>
      </w:r>
    </w:p>
    <w:p w14:paraId="3BBBC4C6" w14:textId="77777777" w:rsidR="00033390" w:rsidRPr="005E0625" w:rsidRDefault="00033390" w:rsidP="00171AD2"/>
    <w:p w14:paraId="2D78C16A" w14:textId="3942A52A" w:rsidR="005E0625" w:rsidRPr="005E0625" w:rsidRDefault="005E0625" w:rsidP="005E0625">
      <w:pPr>
        <w:ind w:left="1440" w:hanging="720"/>
      </w:pPr>
      <w:r w:rsidRPr="005E0625">
        <w:t>b)</w:t>
      </w:r>
      <w:r>
        <w:tab/>
      </w:r>
      <w:r w:rsidRPr="005E0625">
        <w:t xml:space="preserve">An individual who wishes to receive a short-term emergency approval endorsed for </w:t>
      </w:r>
      <w:r w:rsidR="008174E0">
        <w:t xml:space="preserve">either </w:t>
      </w:r>
      <w:r w:rsidRPr="005E0625">
        <w:t xml:space="preserve">early childhood special education, deaf </w:t>
      </w:r>
      <w:r w:rsidR="008174E0">
        <w:t>or</w:t>
      </w:r>
      <w:r w:rsidRPr="005E0625">
        <w:t xml:space="preserve"> hard of hearing, or blind </w:t>
      </w:r>
      <w:r w:rsidR="008174E0">
        <w:t>or</w:t>
      </w:r>
      <w:r w:rsidRPr="005E0625">
        <w:t xml:space="preserve"> visually impaired shall:</w:t>
      </w:r>
    </w:p>
    <w:p w14:paraId="0CA0BF0D" w14:textId="77777777" w:rsidR="005E0625" w:rsidRPr="005E0625" w:rsidRDefault="005E0625" w:rsidP="00171AD2"/>
    <w:p w14:paraId="0DCE0A67" w14:textId="1D30D91B" w:rsidR="005E0625" w:rsidRPr="005E0625" w:rsidRDefault="005E0625" w:rsidP="005E0625">
      <w:pPr>
        <w:ind w:left="2160" w:hanging="720"/>
      </w:pPr>
      <w:r w:rsidRPr="005E0625">
        <w:t>1)</w:t>
      </w:r>
      <w:r>
        <w:tab/>
      </w:r>
      <w:r w:rsidR="00DA03C9">
        <w:t>h</w:t>
      </w:r>
      <w:r w:rsidRPr="005E0625">
        <w:t xml:space="preserve">old a valid </w:t>
      </w:r>
      <w:r w:rsidR="00855FE0">
        <w:t>PEL</w:t>
      </w:r>
      <w:r w:rsidRPr="005E0625">
        <w:t xml:space="preserve"> with an early childhood, elementary, middle grades, secondary, or special teaching endorsement or hold a valid educator license with stipulations endorsed for transitional bilingual educator</w:t>
      </w:r>
      <w:r w:rsidR="008174E0">
        <w:t>. If an individual is pursuing the early childhood special education approval, an endorsement in early childhood education or LBS I must be held</w:t>
      </w:r>
      <w:r w:rsidRPr="005E0625">
        <w:t>;</w:t>
      </w:r>
    </w:p>
    <w:p w14:paraId="3471B922" w14:textId="77777777" w:rsidR="005E0625" w:rsidRPr="005E0625" w:rsidRDefault="005E0625" w:rsidP="00171AD2"/>
    <w:p w14:paraId="09D80B2C" w14:textId="77777777" w:rsidR="005E0625" w:rsidRPr="005E0625" w:rsidRDefault="005E0625" w:rsidP="005E0625">
      <w:pPr>
        <w:ind w:left="2160" w:hanging="720"/>
      </w:pPr>
      <w:r w:rsidRPr="005E0625">
        <w:t>2)</w:t>
      </w:r>
      <w:r>
        <w:tab/>
      </w:r>
      <w:r w:rsidR="00DA03C9">
        <w:t>p</w:t>
      </w:r>
      <w:r w:rsidRPr="005E0625">
        <w:t>resent evidence of having completed college-level coursework encompassing the following topics:</w:t>
      </w:r>
    </w:p>
    <w:p w14:paraId="403144D7" w14:textId="77777777" w:rsidR="005E0625" w:rsidRDefault="005E0625" w:rsidP="00171AD2"/>
    <w:p w14:paraId="3D2ACC3D" w14:textId="760598A1" w:rsidR="005E0625" w:rsidRPr="005E0625" w:rsidRDefault="005E0625" w:rsidP="005E0625">
      <w:pPr>
        <w:ind w:left="1440" w:firstLine="720"/>
      </w:pPr>
      <w:r w:rsidRPr="005E0625">
        <w:t>A</w:t>
      </w:r>
      <w:r>
        <w:t>)</w:t>
      </w:r>
      <w:r>
        <w:tab/>
      </w:r>
      <w:r w:rsidR="00DA03C9">
        <w:t>f</w:t>
      </w:r>
      <w:r w:rsidRPr="005E0625">
        <w:t xml:space="preserve">or teaching students who are blind </w:t>
      </w:r>
      <w:r w:rsidR="008174E0">
        <w:t>or</w:t>
      </w:r>
      <w:r w:rsidRPr="005E0625">
        <w:t xml:space="preserve"> visually impaired:</w:t>
      </w:r>
    </w:p>
    <w:p w14:paraId="2DEA1BB9" w14:textId="77777777" w:rsidR="005E0625" w:rsidRDefault="005E0625" w:rsidP="00171AD2"/>
    <w:p w14:paraId="093660B3" w14:textId="77777777" w:rsidR="005E0625" w:rsidRPr="005E0625" w:rsidRDefault="005E0625" w:rsidP="005E0625">
      <w:pPr>
        <w:ind w:left="2160" w:firstLine="720"/>
      </w:pPr>
      <w:r w:rsidRPr="005E0625">
        <w:t>i</w:t>
      </w:r>
      <w:r>
        <w:t>)</w:t>
      </w:r>
      <w:r>
        <w:tab/>
      </w:r>
      <w:r w:rsidR="00DA03C9">
        <w:t>a</w:t>
      </w:r>
      <w:r w:rsidRPr="005E0625">
        <w:t>natomy and pathology of eye conditions;</w:t>
      </w:r>
    </w:p>
    <w:p w14:paraId="06287A5D" w14:textId="77777777" w:rsidR="005E0625" w:rsidRDefault="005E0625" w:rsidP="00171AD2"/>
    <w:p w14:paraId="59EAF243" w14:textId="77777777" w:rsidR="005E0625" w:rsidRPr="005E0625" w:rsidRDefault="005E0625" w:rsidP="005E0625">
      <w:pPr>
        <w:ind w:left="3600" w:hanging="720"/>
      </w:pPr>
      <w:r w:rsidRPr="005E0625">
        <w:t>ii</w:t>
      </w:r>
      <w:r>
        <w:t>)</w:t>
      </w:r>
      <w:r>
        <w:tab/>
      </w:r>
      <w:r w:rsidR="00DA03C9">
        <w:t>f</w:t>
      </w:r>
      <w:r w:rsidRPr="005E0625">
        <w:t>unctional vision assessment and learning media assessment;</w:t>
      </w:r>
    </w:p>
    <w:p w14:paraId="255CE230" w14:textId="77777777" w:rsidR="005E0625" w:rsidRDefault="005E0625" w:rsidP="00171AD2"/>
    <w:p w14:paraId="775E09DA" w14:textId="77777777" w:rsidR="005E0625" w:rsidRPr="005E0625" w:rsidRDefault="005E0625" w:rsidP="005E0625">
      <w:pPr>
        <w:ind w:left="3600" w:hanging="720"/>
      </w:pPr>
      <w:r w:rsidRPr="005E0625">
        <w:t>iii</w:t>
      </w:r>
      <w:r>
        <w:t>)</w:t>
      </w:r>
      <w:r>
        <w:tab/>
      </w:r>
      <w:r w:rsidR="00DA03C9">
        <w:t>b</w:t>
      </w:r>
      <w:r w:rsidRPr="005E0625">
        <w:t>asic assistive technology;</w:t>
      </w:r>
    </w:p>
    <w:p w14:paraId="6DACD5CC" w14:textId="77777777" w:rsidR="005E0625" w:rsidRDefault="005E0625" w:rsidP="00171AD2"/>
    <w:p w14:paraId="1A92D8A4" w14:textId="4FBD3EB1" w:rsidR="005E0625" w:rsidRPr="005E0625" w:rsidRDefault="005E0625" w:rsidP="005E0625">
      <w:pPr>
        <w:ind w:left="3600" w:hanging="720"/>
      </w:pPr>
      <w:r w:rsidRPr="005E0625">
        <w:t>iv</w:t>
      </w:r>
      <w:r>
        <w:t>)</w:t>
      </w:r>
      <w:r>
        <w:tab/>
      </w:r>
      <w:r w:rsidR="00DA03C9">
        <w:t>m</w:t>
      </w:r>
      <w:r w:rsidRPr="005E0625">
        <w:t xml:space="preserve">ethodology in teaching students who are blind </w:t>
      </w:r>
      <w:r w:rsidR="008174E0">
        <w:t>or</w:t>
      </w:r>
      <w:r w:rsidRPr="005E0625">
        <w:t xml:space="preserve"> visually impaired; and</w:t>
      </w:r>
    </w:p>
    <w:p w14:paraId="0E8DC3DA" w14:textId="77777777" w:rsidR="005E0625" w:rsidRDefault="005E0625" w:rsidP="00171AD2"/>
    <w:p w14:paraId="6F9F457A" w14:textId="77777777" w:rsidR="005E0625" w:rsidRPr="005E0625" w:rsidRDefault="005E0625" w:rsidP="005E0625">
      <w:pPr>
        <w:ind w:left="3600" w:hanging="720"/>
      </w:pPr>
      <w:r w:rsidRPr="005E0625">
        <w:t>v</w:t>
      </w:r>
      <w:r>
        <w:t>)</w:t>
      </w:r>
      <w:r>
        <w:tab/>
      </w:r>
      <w:r w:rsidR="00DA03C9">
        <w:t>b</w:t>
      </w:r>
      <w:r w:rsidRPr="005E0625">
        <w:t>asic orientation and mobility</w:t>
      </w:r>
      <w:r w:rsidR="008E21A1">
        <w:t>;</w:t>
      </w:r>
    </w:p>
    <w:p w14:paraId="4C395DDE" w14:textId="77777777" w:rsidR="005E0625" w:rsidRDefault="005E0625" w:rsidP="00171AD2"/>
    <w:p w14:paraId="4FD2F3ED" w14:textId="2A1ADCDA" w:rsidR="005E0625" w:rsidRPr="005E0625" w:rsidRDefault="005E0625" w:rsidP="005E0625">
      <w:pPr>
        <w:ind w:left="1440" w:firstLine="720"/>
      </w:pPr>
      <w:r w:rsidRPr="005E0625">
        <w:t>B</w:t>
      </w:r>
      <w:r>
        <w:t>)</w:t>
      </w:r>
      <w:r>
        <w:tab/>
      </w:r>
      <w:r w:rsidR="00DA03C9">
        <w:t>f</w:t>
      </w:r>
      <w:r w:rsidRPr="005E0625">
        <w:t xml:space="preserve">or teaching students who are deaf </w:t>
      </w:r>
      <w:r w:rsidR="008174E0">
        <w:t>or</w:t>
      </w:r>
      <w:r w:rsidRPr="005E0625">
        <w:t xml:space="preserve"> hard of hearing:</w:t>
      </w:r>
    </w:p>
    <w:p w14:paraId="6AE4A29D" w14:textId="77777777" w:rsidR="005E0625" w:rsidRDefault="005E0625" w:rsidP="00171AD2"/>
    <w:p w14:paraId="603F40DE" w14:textId="77777777" w:rsidR="005E0625" w:rsidRPr="005E0625" w:rsidRDefault="005E0625" w:rsidP="005E0625">
      <w:pPr>
        <w:ind w:left="3600" w:hanging="720"/>
      </w:pPr>
      <w:r w:rsidRPr="005E0625">
        <w:t>i</w:t>
      </w:r>
      <w:r>
        <w:t>)</w:t>
      </w:r>
      <w:r>
        <w:tab/>
      </w:r>
      <w:r w:rsidR="00DA03C9">
        <w:t>a</w:t>
      </w:r>
      <w:r w:rsidRPr="005E0625">
        <w:t xml:space="preserve">ssessment and developing </w:t>
      </w:r>
      <w:r w:rsidR="00DA03C9">
        <w:t>Individualized Education Programs (</w:t>
      </w:r>
      <w:r w:rsidR="008E21A1">
        <w:t>IEPs</w:t>
      </w:r>
      <w:r w:rsidR="00DA03C9">
        <w:t>)</w:t>
      </w:r>
      <w:r w:rsidRPr="005E0625">
        <w:t>;</w:t>
      </w:r>
    </w:p>
    <w:p w14:paraId="75A86AC6" w14:textId="77777777" w:rsidR="005E0625" w:rsidRDefault="005E0625" w:rsidP="00171AD2"/>
    <w:p w14:paraId="59151DDF" w14:textId="77777777" w:rsidR="005E0625" w:rsidRPr="005E0625" w:rsidRDefault="005E0625" w:rsidP="005E0625">
      <w:pPr>
        <w:ind w:left="3600" w:hanging="720"/>
      </w:pPr>
      <w:r w:rsidRPr="005E0625">
        <w:t>ii</w:t>
      </w:r>
      <w:r>
        <w:t>)</w:t>
      </w:r>
      <w:r>
        <w:tab/>
      </w:r>
      <w:r w:rsidR="00DA03C9">
        <w:t>l</w:t>
      </w:r>
      <w:r w:rsidRPr="005E0625">
        <w:t>anguage and literacy;</w:t>
      </w:r>
    </w:p>
    <w:p w14:paraId="1A27DC3D" w14:textId="77777777" w:rsidR="005E0625" w:rsidRDefault="005E0625" w:rsidP="00171AD2"/>
    <w:p w14:paraId="0638DD0A" w14:textId="77777777" w:rsidR="005E0625" w:rsidRPr="005E0625" w:rsidRDefault="005E0625" w:rsidP="005E0625">
      <w:pPr>
        <w:ind w:left="3600" w:hanging="720"/>
      </w:pPr>
      <w:r w:rsidRPr="005E0625">
        <w:t>iii</w:t>
      </w:r>
      <w:r>
        <w:t>)</w:t>
      </w:r>
      <w:r>
        <w:tab/>
      </w:r>
      <w:r w:rsidR="00DA03C9">
        <w:t>a</w:t>
      </w:r>
      <w:r w:rsidRPr="005E0625">
        <w:t>udiology;</w:t>
      </w:r>
    </w:p>
    <w:p w14:paraId="4E848A0B" w14:textId="77777777" w:rsidR="005E0625" w:rsidRDefault="005E0625" w:rsidP="00171AD2"/>
    <w:p w14:paraId="4DB0B7CA" w14:textId="77777777" w:rsidR="005E0625" w:rsidRPr="005E0625" w:rsidRDefault="005E0625" w:rsidP="005E0625">
      <w:pPr>
        <w:ind w:left="3600" w:hanging="720"/>
      </w:pPr>
      <w:r w:rsidRPr="005E0625">
        <w:t>iv</w:t>
      </w:r>
      <w:r>
        <w:t>)</w:t>
      </w:r>
      <w:r>
        <w:tab/>
      </w:r>
      <w:r w:rsidR="00DA03C9">
        <w:t>i</w:t>
      </w:r>
      <w:r w:rsidRPr="005E0625">
        <w:t>mpact of hearing loss on academic, behavior, speech, language, and aural habilitation skills; and</w:t>
      </w:r>
    </w:p>
    <w:p w14:paraId="0F879A86" w14:textId="77777777" w:rsidR="005E0625" w:rsidRDefault="005E0625" w:rsidP="00171AD2"/>
    <w:p w14:paraId="603FCDDC" w14:textId="639754C9" w:rsidR="005E0625" w:rsidRPr="005E0625" w:rsidRDefault="005E0625" w:rsidP="005E0625">
      <w:pPr>
        <w:ind w:left="3600" w:hanging="720"/>
      </w:pPr>
      <w:r w:rsidRPr="005E0625">
        <w:t>v</w:t>
      </w:r>
      <w:r>
        <w:t>)</w:t>
      </w:r>
      <w:r>
        <w:tab/>
      </w:r>
      <w:r w:rsidR="00DA03C9">
        <w:t>m</w:t>
      </w:r>
      <w:r w:rsidRPr="005E0625">
        <w:t xml:space="preserve">ethodology in teaching students who are deaf </w:t>
      </w:r>
      <w:r w:rsidR="008174E0">
        <w:t>or</w:t>
      </w:r>
      <w:r w:rsidRPr="005E0625">
        <w:t xml:space="preserve"> hard of hearing</w:t>
      </w:r>
      <w:r w:rsidR="008E21A1">
        <w:t>;</w:t>
      </w:r>
      <w:r w:rsidRPr="005E0625">
        <w:t xml:space="preserve"> </w:t>
      </w:r>
    </w:p>
    <w:p w14:paraId="0AC96032" w14:textId="77777777" w:rsidR="005E0625" w:rsidRPr="005E0625" w:rsidRDefault="005E0625" w:rsidP="00171AD2"/>
    <w:p w14:paraId="6A7C0786" w14:textId="3F9C88B3" w:rsidR="005E0625" w:rsidRPr="005E0625" w:rsidRDefault="005E0625" w:rsidP="005E0625">
      <w:pPr>
        <w:ind w:left="2880" w:hanging="720"/>
      </w:pPr>
      <w:r w:rsidRPr="005E0625">
        <w:t>C</w:t>
      </w:r>
      <w:r>
        <w:t>)</w:t>
      </w:r>
      <w:r>
        <w:tab/>
      </w:r>
      <w:r w:rsidR="00DA03C9">
        <w:t>f</w:t>
      </w:r>
      <w:r w:rsidRPr="005E0625">
        <w:t xml:space="preserve">or teaching students in early childhood special education, two areas of coursework from the four areas required </w:t>
      </w:r>
      <w:r w:rsidR="008E21A1">
        <w:t>by 23 Ill. Adm. Code</w:t>
      </w:r>
      <w:r w:rsidRPr="005E0625">
        <w:t xml:space="preserve"> 226.810</w:t>
      </w:r>
      <w:r w:rsidR="00DA03C9">
        <w:t>;</w:t>
      </w:r>
      <w:r w:rsidRPr="005E0625">
        <w:t xml:space="preserve">  </w:t>
      </w:r>
    </w:p>
    <w:p w14:paraId="333983B6" w14:textId="77777777" w:rsidR="005E0625" w:rsidRPr="005E0625" w:rsidRDefault="005E0625" w:rsidP="00171AD2"/>
    <w:p w14:paraId="407EA366" w14:textId="537A5C55" w:rsidR="00B02D8D" w:rsidRDefault="005E0625" w:rsidP="005E0625">
      <w:pPr>
        <w:ind w:left="2160" w:hanging="720"/>
      </w:pPr>
      <w:r w:rsidRPr="005E0625">
        <w:t>3)</w:t>
      </w:r>
      <w:r>
        <w:tab/>
      </w:r>
      <w:r w:rsidR="00DA03C9">
        <w:t>p</w:t>
      </w:r>
      <w:r w:rsidRPr="005E0625">
        <w:t xml:space="preserve">rovide evidence, as defined by the State Superintendent, of proficiency in </w:t>
      </w:r>
      <w:r w:rsidR="008E21A1">
        <w:t>B</w:t>
      </w:r>
      <w:r w:rsidRPr="005E0625">
        <w:t xml:space="preserve">raille (if teaching students who are blind </w:t>
      </w:r>
      <w:r w:rsidR="008174E0">
        <w:t>o</w:t>
      </w:r>
      <w:r w:rsidR="00DD7C2C">
        <w:t>r</w:t>
      </w:r>
      <w:r w:rsidRPr="005E0625">
        <w:t xml:space="preserve"> visually impaired) or sign language (if teaching students who are deaf </w:t>
      </w:r>
      <w:r w:rsidR="008174E0">
        <w:t>or</w:t>
      </w:r>
      <w:r w:rsidRPr="005E0625">
        <w:t xml:space="preserve"> hard of hearing)</w:t>
      </w:r>
      <w:r w:rsidR="00DA03C9">
        <w:t>;</w:t>
      </w:r>
    </w:p>
    <w:p w14:paraId="554F686E" w14:textId="77777777" w:rsidR="00B02D8D" w:rsidRDefault="00B02D8D" w:rsidP="00171AD2"/>
    <w:p w14:paraId="62661EC6" w14:textId="77777777" w:rsidR="005E0625" w:rsidRDefault="005E0625" w:rsidP="005E0625">
      <w:pPr>
        <w:ind w:left="2160" w:hanging="720"/>
      </w:pPr>
      <w:r w:rsidRPr="005E0625">
        <w:t>4)</w:t>
      </w:r>
      <w:r>
        <w:tab/>
      </w:r>
      <w:r w:rsidR="00DA03C9">
        <w:t>s</w:t>
      </w:r>
      <w:r w:rsidRPr="005E0625">
        <w:t>ubmit the required fee</w:t>
      </w:r>
      <w:r w:rsidR="008E21A1">
        <w:t>,</w:t>
      </w:r>
      <w:r w:rsidRPr="005E0625">
        <w:t xml:space="preserve"> along with an application</w:t>
      </w:r>
      <w:r w:rsidR="008E21A1">
        <w:t>,</w:t>
      </w:r>
      <w:r w:rsidRPr="005E0625">
        <w:t xml:space="preserve"> to the State Board, on a form designed by the State Superintendent</w:t>
      </w:r>
      <w:r w:rsidR="00C801C6">
        <w:t>; and</w:t>
      </w:r>
    </w:p>
    <w:p w14:paraId="02B77178" w14:textId="77777777" w:rsidR="006958C6" w:rsidRDefault="006958C6" w:rsidP="00171AD2"/>
    <w:p w14:paraId="5288AC69" w14:textId="77777777" w:rsidR="006958C6" w:rsidRPr="005E0625" w:rsidRDefault="006958C6" w:rsidP="005E0625">
      <w:pPr>
        <w:ind w:left="2160" w:hanging="720"/>
      </w:pPr>
      <w:r>
        <w:t>5)</w:t>
      </w:r>
      <w:r>
        <w:tab/>
      </w:r>
      <w:r w:rsidR="00D01A47">
        <w:t>p</w:t>
      </w:r>
      <w:r>
        <w:t xml:space="preserve">rovide evidence of passing the required content </w:t>
      </w:r>
      <w:r w:rsidR="00D01A47">
        <w:t xml:space="preserve">tests </w:t>
      </w:r>
      <w:r>
        <w:t>pursuant to Section 25.720.</w:t>
      </w:r>
    </w:p>
    <w:p w14:paraId="604B0B3E" w14:textId="77777777" w:rsidR="005E0625" w:rsidRPr="005E0625" w:rsidRDefault="005E0625" w:rsidP="00171AD2"/>
    <w:p w14:paraId="39FB24DD" w14:textId="77777777" w:rsidR="005E0625" w:rsidRPr="005E0625" w:rsidRDefault="00DA03C9" w:rsidP="00DA03C9">
      <w:pPr>
        <w:ind w:left="1440" w:hanging="720"/>
      </w:pPr>
      <w:r>
        <w:t>c</w:t>
      </w:r>
      <w:r w:rsidR="005E0625" w:rsidRPr="005E0625">
        <w:t>)</w:t>
      </w:r>
      <w:r w:rsidR="005E0625">
        <w:tab/>
      </w:r>
      <w:r w:rsidR="00CF30D1">
        <w:t>For approval</w:t>
      </w:r>
      <w:r w:rsidR="00760376">
        <w:t>s</w:t>
      </w:r>
      <w:r w:rsidR="00CF30D1">
        <w:t xml:space="preserve"> specified </w:t>
      </w:r>
      <w:r w:rsidR="00760376">
        <w:t>under</w:t>
      </w:r>
      <w:r w:rsidR="00CF30D1">
        <w:t xml:space="preserve"> subsection (b), </w:t>
      </w:r>
      <w:r w:rsidR="00760376">
        <w:t xml:space="preserve">the </w:t>
      </w:r>
      <w:r w:rsidR="005E0625" w:rsidRPr="005E0625">
        <w:t xml:space="preserve">employing entity shall provide the following to its </w:t>
      </w:r>
      <w:r>
        <w:t>ROE</w:t>
      </w:r>
      <w:r w:rsidR="00CF30D1">
        <w:t>, which shall upload the information specified in this subsection on a form supplied by the State Superintendent into the ELIS account of the applicant prior the State Superintendent issuing the application</w:t>
      </w:r>
      <w:r w:rsidR="005E0625" w:rsidRPr="005E0625">
        <w:t>:</w:t>
      </w:r>
    </w:p>
    <w:p w14:paraId="72C1F5DE" w14:textId="77777777" w:rsidR="005E0625" w:rsidRPr="005E0625" w:rsidRDefault="005E0625" w:rsidP="00171AD2"/>
    <w:p w14:paraId="16023FB6" w14:textId="18350C03" w:rsidR="005E0625" w:rsidRPr="005E0625" w:rsidRDefault="00DA03C9" w:rsidP="00DA03C9">
      <w:pPr>
        <w:ind w:left="2160" w:hanging="720"/>
      </w:pPr>
      <w:r>
        <w:t>1</w:t>
      </w:r>
      <w:r w:rsidR="005E0625">
        <w:t>)</w:t>
      </w:r>
      <w:r w:rsidR="005E0625">
        <w:tab/>
      </w:r>
      <w:r>
        <w:t>a</w:t>
      </w:r>
      <w:r w:rsidR="005E0625" w:rsidRPr="00760376">
        <w:t xml:space="preserve"> statement of assurance that supervision will be provided by an individual who holds a </w:t>
      </w:r>
      <w:r w:rsidR="00855FE0">
        <w:t>PEL</w:t>
      </w:r>
      <w:r w:rsidR="005E0625" w:rsidRPr="00760376">
        <w:t xml:space="preserve"> endorsed for </w:t>
      </w:r>
      <w:r w:rsidR="00CF30D1">
        <w:t xml:space="preserve">director of </w:t>
      </w:r>
      <w:r w:rsidR="005E0625" w:rsidRPr="00760376">
        <w:t>special education that includes a description of the supervision the individual will receive;</w:t>
      </w:r>
      <w:r w:rsidR="008174E0">
        <w:t xml:space="preserve"> </w:t>
      </w:r>
    </w:p>
    <w:p w14:paraId="6F52D88B" w14:textId="77777777" w:rsidR="005E0625" w:rsidRPr="005E0625" w:rsidRDefault="005E0625" w:rsidP="00171AD2"/>
    <w:p w14:paraId="584A4BDF" w14:textId="77777777" w:rsidR="005E0625" w:rsidRDefault="00DA03C9" w:rsidP="00DA03C9">
      <w:pPr>
        <w:ind w:left="2160" w:hanging="720"/>
      </w:pPr>
      <w:r>
        <w:t>2</w:t>
      </w:r>
      <w:r w:rsidR="005E0625">
        <w:t>)</w:t>
      </w:r>
      <w:r w:rsidR="005E0625">
        <w:tab/>
      </w:r>
      <w:r>
        <w:t>a</w:t>
      </w:r>
      <w:r w:rsidR="005E0625" w:rsidRPr="005E0625">
        <w:t xml:space="preserve"> statement of assurance that the employing entity has exhausted all recruitment efforts and has been unable to secure the services of an individual who is appropriately licensed for the teaching position in question</w:t>
      </w:r>
      <w:r w:rsidR="00760376">
        <w:t>; and</w:t>
      </w:r>
      <w:r w:rsidR="005E0625" w:rsidRPr="005E0625">
        <w:t xml:space="preserve"> </w:t>
      </w:r>
    </w:p>
    <w:p w14:paraId="354DA21F" w14:textId="77777777" w:rsidR="00CF30D1" w:rsidRPr="005E0625" w:rsidRDefault="00CF30D1" w:rsidP="00171AD2"/>
    <w:p w14:paraId="7E515F9E" w14:textId="77777777" w:rsidR="005E0625" w:rsidRDefault="00CF30D1" w:rsidP="00CF30D1">
      <w:pPr>
        <w:ind w:left="2160" w:hanging="720"/>
      </w:pPr>
      <w:r>
        <w:t>3)</w:t>
      </w:r>
      <w:r>
        <w:tab/>
        <w:t>verification of enrollment or intent to enroll in coursework require</w:t>
      </w:r>
      <w:r w:rsidR="00760376">
        <w:t>d</w:t>
      </w:r>
      <w:r>
        <w:t xml:space="preserve"> as part of a State-approved educator preparation program, signed by the applicant.</w:t>
      </w:r>
    </w:p>
    <w:p w14:paraId="12CE20DE" w14:textId="77777777" w:rsidR="00CF30D1" w:rsidRPr="005E0625" w:rsidRDefault="00CF30D1" w:rsidP="00171AD2"/>
    <w:p w14:paraId="08CFB0DB" w14:textId="0BC97E09" w:rsidR="005E0625" w:rsidRPr="005E0625" w:rsidRDefault="00DA03C9" w:rsidP="00DA03C9">
      <w:pPr>
        <w:ind w:left="1440" w:hanging="720"/>
      </w:pPr>
      <w:r>
        <w:t>d</w:t>
      </w:r>
      <w:r w:rsidR="005E0625" w:rsidRPr="005E0625">
        <w:t>)</w:t>
      </w:r>
      <w:r w:rsidR="005E0625">
        <w:tab/>
      </w:r>
      <w:r w:rsidR="00901C76">
        <w:t>T</w:t>
      </w:r>
      <w:r w:rsidR="005E0625" w:rsidRPr="005E0625">
        <w:t xml:space="preserve">he short-term approvals described in subsection (b) </w:t>
      </w:r>
      <w:r w:rsidR="007A485D">
        <w:t xml:space="preserve">may </w:t>
      </w:r>
      <w:r w:rsidR="005E0625" w:rsidRPr="005E0625">
        <w:t>be appli</w:t>
      </w:r>
      <w:r w:rsidR="007A485D">
        <w:t>ed for</w:t>
      </w:r>
      <w:r w:rsidR="005E0625" w:rsidRPr="005E0625">
        <w:t xml:space="preserve"> until </w:t>
      </w:r>
      <w:r w:rsidR="00CF015D">
        <w:t>June 30</w:t>
      </w:r>
      <w:r w:rsidR="005E0625" w:rsidRPr="005E0625">
        <w:t xml:space="preserve">, </w:t>
      </w:r>
      <w:r w:rsidR="00420908">
        <w:t>2026</w:t>
      </w:r>
      <w:r w:rsidR="005E0625" w:rsidRPr="005E0625">
        <w:t>.</w:t>
      </w:r>
    </w:p>
    <w:p w14:paraId="22C06A9F" w14:textId="77777777" w:rsidR="005E0625" w:rsidRDefault="005E0625" w:rsidP="00171AD2"/>
    <w:p w14:paraId="4AC71DEB" w14:textId="77777777" w:rsidR="004A336A" w:rsidRPr="002967CC" w:rsidRDefault="00DA03C9" w:rsidP="004A336A">
      <w:pPr>
        <w:ind w:left="1440" w:hanging="720"/>
      </w:pPr>
      <w:r>
        <w:t>e</w:t>
      </w:r>
      <w:r w:rsidR="004A336A" w:rsidRPr="002967CC">
        <w:t>)</w:t>
      </w:r>
      <w:r w:rsidR="004A336A" w:rsidRPr="002967CC">
        <w:tab/>
        <w:t xml:space="preserve">Approval of an individual's application shall be specific to the teaching assignment and employer described </w:t>
      </w:r>
      <w:r w:rsidR="00974068" w:rsidRPr="002967CC">
        <w:t xml:space="preserve">in the application </w:t>
      </w:r>
      <w:r w:rsidR="004A336A" w:rsidRPr="002967CC">
        <w:t xml:space="preserve">but shall be transferrable to a new employer, provided that the conditions of subsection </w:t>
      </w:r>
      <w:r>
        <w:t>(a)(4)</w:t>
      </w:r>
      <w:r w:rsidR="004A336A" w:rsidRPr="002967CC">
        <w:t xml:space="preserve"> are met by the new employer.</w:t>
      </w:r>
    </w:p>
    <w:p w14:paraId="53D39723" w14:textId="77777777" w:rsidR="004A336A" w:rsidRPr="002967CC" w:rsidRDefault="004A336A" w:rsidP="00171AD2"/>
    <w:p w14:paraId="775A0097" w14:textId="609BE0AC" w:rsidR="004A336A" w:rsidRPr="002967CC" w:rsidRDefault="00DA03C9" w:rsidP="004A336A">
      <w:pPr>
        <w:ind w:left="1440" w:hanging="720"/>
      </w:pPr>
      <w:r>
        <w:t>f</w:t>
      </w:r>
      <w:r w:rsidR="004A336A" w:rsidRPr="002967CC">
        <w:t>)</w:t>
      </w:r>
      <w:r w:rsidR="004A336A" w:rsidRPr="002967CC">
        <w:tab/>
        <w:t xml:space="preserve">Upon approval of an application by the State Superintendent, the individual shall have three </w:t>
      </w:r>
      <w:r w:rsidR="00E71216">
        <w:t xml:space="preserve">full fiscal </w:t>
      </w:r>
      <w:r w:rsidR="004A336A" w:rsidRPr="002967CC">
        <w:t xml:space="preserve">years in which to complete the </w:t>
      </w:r>
      <w:r w:rsidR="00AF4820">
        <w:t xml:space="preserve">remaining </w:t>
      </w:r>
      <w:r w:rsidR="004A336A" w:rsidRPr="002967CC">
        <w:t xml:space="preserve">coursework described in </w:t>
      </w:r>
      <w:r w:rsidR="00D4022D">
        <w:t xml:space="preserve">Section </w:t>
      </w:r>
      <w:r w:rsidR="00AF4820">
        <w:t xml:space="preserve">25.43(b), (d), or (e) </w:t>
      </w:r>
      <w:r w:rsidR="000C5B3F">
        <w:t xml:space="preserve">or in 23 Ill. Adm. Code </w:t>
      </w:r>
      <w:r w:rsidR="00AF4820">
        <w:t>226.810, as applicable</w:t>
      </w:r>
      <w:r w:rsidR="0019708D">
        <w:t>,</w:t>
      </w:r>
      <w:r w:rsidR="004A336A" w:rsidRPr="002967CC">
        <w:t xml:space="preserve"> and receive </w:t>
      </w:r>
      <w:r w:rsidR="00974068" w:rsidRPr="002967CC">
        <w:t xml:space="preserve">the endorsement </w:t>
      </w:r>
      <w:r w:rsidR="004A336A" w:rsidRPr="002967CC">
        <w:t xml:space="preserve">under </w:t>
      </w:r>
      <w:r w:rsidR="00974068" w:rsidRPr="002967CC">
        <w:t>Section 25.43</w:t>
      </w:r>
      <w:r w:rsidR="008174E0">
        <w:t xml:space="preserve">. </w:t>
      </w:r>
    </w:p>
    <w:p w14:paraId="52D589C1" w14:textId="77777777" w:rsidR="00033390" w:rsidRDefault="00033390" w:rsidP="00066B4D"/>
    <w:p w14:paraId="65129657" w14:textId="77777777" w:rsidR="004A336A" w:rsidRDefault="00DA03C9" w:rsidP="00033390">
      <w:pPr>
        <w:ind w:left="1440" w:hanging="720"/>
      </w:pPr>
      <w:r>
        <w:t>g</w:t>
      </w:r>
      <w:r w:rsidR="00033390">
        <w:t>)</w:t>
      </w:r>
      <w:r w:rsidR="00033390">
        <w:tab/>
        <w:t xml:space="preserve">The short-term emergency approval for a holder of an </w:t>
      </w:r>
      <w:r w:rsidR="00033390" w:rsidRPr="002967CC">
        <w:t>educator license with stipulations endorsed for transitional bilingual educator</w:t>
      </w:r>
      <w:r w:rsidR="00033390">
        <w:t xml:space="preserve"> will not expire when the transitional bilingual educator endorsement expires; however, for the short-term approval to remain in effect, the holder must </w:t>
      </w:r>
      <w:r w:rsidR="00E71216">
        <w:t>hold a valid</w:t>
      </w:r>
      <w:r w:rsidR="00033390">
        <w:t xml:space="preserve"> </w:t>
      </w:r>
      <w:r>
        <w:t>PEL</w:t>
      </w:r>
      <w:r w:rsidR="00033390">
        <w:t>.</w:t>
      </w:r>
    </w:p>
    <w:p w14:paraId="151E70A8" w14:textId="77777777" w:rsidR="00033390" w:rsidRPr="002967CC" w:rsidRDefault="00033390" w:rsidP="0092168E"/>
    <w:p w14:paraId="4BD4A9D5" w14:textId="77777777" w:rsidR="004A336A" w:rsidRPr="002967CC" w:rsidRDefault="00DA03C9" w:rsidP="004A336A">
      <w:pPr>
        <w:ind w:left="1440" w:hanging="720"/>
      </w:pPr>
      <w:r>
        <w:t>h</w:t>
      </w:r>
      <w:r w:rsidR="004A336A" w:rsidRPr="002967CC">
        <w:t>)</w:t>
      </w:r>
      <w:r w:rsidR="004A336A" w:rsidRPr="002967CC">
        <w:tab/>
      </w:r>
      <w:r w:rsidR="00974068" w:rsidRPr="002967CC">
        <w:t xml:space="preserve">The short-term </w:t>
      </w:r>
      <w:r w:rsidR="004A336A" w:rsidRPr="002967CC">
        <w:t xml:space="preserve">emergency </w:t>
      </w:r>
      <w:r w:rsidR="00974068" w:rsidRPr="002967CC">
        <w:t xml:space="preserve">approval </w:t>
      </w:r>
      <w:r w:rsidR="004A336A" w:rsidRPr="002967CC">
        <w:t>shall not be renewed.</w:t>
      </w:r>
      <w:r w:rsidR="006E09E7">
        <w:t xml:space="preserve">  An individual who does not obtain the endorsement </w:t>
      </w:r>
      <w:r w:rsidR="00AF4820">
        <w:t xml:space="preserve">identified in Section 25.43 </w:t>
      </w:r>
      <w:r w:rsidR="006E09E7">
        <w:t>within the time allotted shall not be assigned to a special education teaching position.</w:t>
      </w:r>
    </w:p>
    <w:p w14:paraId="38843130" w14:textId="77777777" w:rsidR="004A336A" w:rsidRPr="0038267D" w:rsidRDefault="004A336A" w:rsidP="00225F1D"/>
    <w:p w14:paraId="425FCBFD" w14:textId="57E5E59A" w:rsidR="00974068" w:rsidRPr="0038267D" w:rsidRDefault="00420908" w:rsidP="0038267D">
      <w:pPr>
        <w:ind w:firstLine="720"/>
      </w:pPr>
      <w:r>
        <w:t>(Source:  Amended at 4</w:t>
      </w:r>
      <w:r w:rsidR="004614E4">
        <w:t>7</w:t>
      </w:r>
      <w:r>
        <w:t xml:space="preserve"> Ill. Reg. </w:t>
      </w:r>
      <w:r w:rsidR="00CA44EF">
        <w:t>5954</w:t>
      </w:r>
      <w:r>
        <w:t xml:space="preserve">, effective </w:t>
      </w:r>
      <w:r w:rsidR="00CA44EF">
        <w:t>April 11, 2023</w:t>
      </w:r>
      <w:r>
        <w:t>)</w:t>
      </w:r>
    </w:p>
    <w:sectPr w:rsidR="00974068" w:rsidRPr="0038267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0DFF8" w14:textId="77777777" w:rsidR="004B3FB7" w:rsidRDefault="004B3FB7">
      <w:r>
        <w:separator/>
      </w:r>
    </w:p>
  </w:endnote>
  <w:endnote w:type="continuationSeparator" w:id="0">
    <w:p w14:paraId="52A3C414" w14:textId="77777777" w:rsidR="004B3FB7" w:rsidRDefault="004B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182AC" w14:textId="77777777" w:rsidR="004B3FB7" w:rsidRDefault="004B3FB7">
      <w:r>
        <w:separator/>
      </w:r>
    </w:p>
  </w:footnote>
  <w:footnote w:type="continuationSeparator" w:id="0">
    <w:p w14:paraId="7CA58BCE" w14:textId="77777777" w:rsidR="004B3FB7" w:rsidRDefault="004B3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56B47"/>
    <w:multiLevelType w:val="hybridMultilevel"/>
    <w:tmpl w:val="FEA4A7CE"/>
    <w:lvl w:ilvl="0" w:tplc="4D201F3E">
      <w:start w:val="1"/>
      <w:numFmt w:val="upperLetter"/>
      <w:lvlText w:val="%1)"/>
      <w:lvlJc w:val="left"/>
      <w:pPr>
        <w:ind w:left="360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330D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390"/>
    <w:rsid w:val="00033603"/>
    <w:rsid w:val="000349E3"/>
    <w:rsid w:val="0004011F"/>
    <w:rsid w:val="00040881"/>
    <w:rsid w:val="00042314"/>
    <w:rsid w:val="00050531"/>
    <w:rsid w:val="00057192"/>
    <w:rsid w:val="0006041A"/>
    <w:rsid w:val="00066013"/>
    <w:rsid w:val="00066B4D"/>
    <w:rsid w:val="000676A6"/>
    <w:rsid w:val="00074368"/>
    <w:rsid w:val="000765E0"/>
    <w:rsid w:val="00083E97"/>
    <w:rsid w:val="0008539F"/>
    <w:rsid w:val="00085CDF"/>
    <w:rsid w:val="0008689B"/>
    <w:rsid w:val="000943C4"/>
    <w:rsid w:val="00097B01"/>
    <w:rsid w:val="000A4C0F"/>
    <w:rsid w:val="000B2808"/>
    <w:rsid w:val="000B2839"/>
    <w:rsid w:val="000B4119"/>
    <w:rsid w:val="000C5B3F"/>
    <w:rsid w:val="000C6D3D"/>
    <w:rsid w:val="000C7A6D"/>
    <w:rsid w:val="000D074F"/>
    <w:rsid w:val="000D167F"/>
    <w:rsid w:val="000D225F"/>
    <w:rsid w:val="000D269B"/>
    <w:rsid w:val="000E04BB"/>
    <w:rsid w:val="000E08CB"/>
    <w:rsid w:val="000E501F"/>
    <w:rsid w:val="000E6BBD"/>
    <w:rsid w:val="000E6FF6"/>
    <w:rsid w:val="000E7A0A"/>
    <w:rsid w:val="000F1E7C"/>
    <w:rsid w:val="000F25A1"/>
    <w:rsid w:val="000F6AB6"/>
    <w:rsid w:val="000F6C6D"/>
    <w:rsid w:val="00103C24"/>
    <w:rsid w:val="00110A0B"/>
    <w:rsid w:val="00113F86"/>
    <w:rsid w:val="00114190"/>
    <w:rsid w:val="0012221A"/>
    <w:rsid w:val="00127E5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AD2"/>
    <w:rsid w:val="0017384F"/>
    <w:rsid w:val="00174FFD"/>
    <w:rsid w:val="001830D0"/>
    <w:rsid w:val="001915E7"/>
    <w:rsid w:val="00193ABB"/>
    <w:rsid w:val="0019502A"/>
    <w:rsid w:val="0019708D"/>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AA7"/>
    <w:rsid w:val="00224D66"/>
    <w:rsid w:val="00225354"/>
    <w:rsid w:val="00225F1D"/>
    <w:rsid w:val="0022658A"/>
    <w:rsid w:val="0023173C"/>
    <w:rsid w:val="002324A0"/>
    <w:rsid w:val="002325F1"/>
    <w:rsid w:val="00235BC5"/>
    <w:rsid w:val="00236B4A"/>
    <w:rsid w:val="002375DD"/>
    <w:rsid w:val="00246C8D"/>
    <w:rsid w:val="002524EC"/>
    <w:rsid w:val="0026224A"/>
    <w:rsid w:val="00264AD1"/>
    <w:rsid w:val="002667B7"/>
    <w:rsid w:val="00267D8C"/>
    <w:rsid w:val="00272138"/>
    <w:rsid w:val="002721C1"/>
    <w:rsid w:val="00272986"/>
    <w:rsid w:val="00274640"/>
    <w:rsid w:val="00275C5F"/>
    <w:rsid w:val="002760EE"/>
    <w:rsid w:val="00276713"/>
    <w:rsid w:val="002772A5"/>
    <w:rsid w:val="0028037A"/>
    <w:rsid w:val="00280FB4"/>
    <w:rsid w:val="00290686"/>
    <w:rsid w:val="002958AD"/>
    <w:rsid w:val="002967CC"/>
    <w:rsid w:val="002A4049"/>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65C2"/>
    <w:rsid w:val="00337BB9"/>
    <w:rsid w:val="00337CEB"/>
    <w:rsid w:val="003464C2"/>
    <w:rsid w:val="00350372"/>
    <w:rsid w:val="003547CB"/>
    <w:rsid w:val="00356003"/>
    <w:rsid w:val="00367A2E"/>
    <w:rsid w:val="00374367"/>
    <w:rsid w:val="00374639"/>
    <w:rsid w:val="00375C58"/>
    <w:rsid w:val="003760AD"/>
    <w:rsid w:val="0038267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908"/>
    <w:rsid w:val="00420E63"/>
    <w:rsid w:val="004218A0"/>
    <w:rsid w:val="00426A13"/>
    <w:rsid w:val="00431271"/>
    <w:rsid w:val="00431CFE"/>
    <w:rsid w:val="004326E0"/>
    <w:rsid w:val="004378C7"/>
    <w:rsid w:val="00441A81"/>
    <w:rsid w:val="004448CB"/>
    <w:rsid w:val="00444EB6"/>
    <w:rsid w:val="004454F6"/>
    <w:rsid w:val="004536AB"/>
    <w:rsid w:val="00453E6F"/>
    <w:rsid w:val="00455043"/>
    <w:rsid w:val="004614E4"/>
    <w:rsid w:val="00461E78"/>
    <w:rsid w:val="0046272D"/>
    <w:rsid w:val="0047017E"/>
    <w:rsid w:val="00471A17"/>
    <w:rsid w:val="004724DC"/>
    <w:rsid w:val="00473A40"/>
    <w:rsid w:val="00475906"/>
    <w:rsid w:val="00475AE2"/>
    <w:rsid w:val="0047794A"/>
    <w:rsid w:val="00477B8E"/>
    <w:rsid w:val="00483B7F"/>
    <w:rsid w:val="0048457F"/>
    <w:rsid w:val="004925CE"/>
    <w:rsid w:val="00493C66"/>
    <w:rsid w:val="0049486A"/>
    <w:rsid w:val="004A2DF2"/>
    <w:rsid w:val="004A336A"/>
    <w:rsid w:val="004B0153"/>
    <w:rsid w:val="004B3FB7"/>
    <w:rsid w:val="004B41BC"/>
    <w:rsid w:val="004B5784"/>
    <w:rsid w:val="004B6FF4"/>
    <w:rsid w:val="004D6EED"/>
    <w:rsid w:val="004D73D3"/>
    <w:rsid w:val="004E19C1"/>
    <w:rsid w:val="004E49DF"/>
    <w:rsid w:val="004E513F"/>
    <w:rsid w:val="004F077B"/>
    <w:rsid w:val="005001C5"/>
    <w:rsid w:val="005039E7"/>
    <w:rsid w:val="0050660E"/>
    <w:rsid w:val="005109B5"/>
    <w:rsid w:val="00512795"/>
    <w:rsid w:val="005161BF"/>
    <w:rsid w:val="00521FB0"/>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0248"/>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012F"/>
    <w:rsid w:val="005D35F3"/>
    <w:rsid w:val="005E03A7"/>
    <w:rsid w:val="005E0625"/>
    <w:rsid w:val="005E3D55"/>
    <w:rsid w:val="005F2717"/>
    <w:rsid w:val="005F2891"/>
    <w:rsid w:val="00604BCE"/>
    <w:rsid w:val="006132CE"/>
    <w:rsid w:val="00620BBA"/>
    <w:rsid w:val="00621AD5"/>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7C02"/>
    <w:rsid w:val="00691405"/>
    <w:rsid w:val="00692220"/>
    <w:rsid w:val="006932A1"/>
    <w:rsid w:val="0069341B"/>
    <w:rsid w:val="00694C82"/>
    <w:rsid w:val="006958C6"/>
    <w:rsid w:val="00695CB6"/>
    <w:rsid w:val="00697F1A"/>
    <w:rsid w:val="006A042E"/>
    <w:rsid w:val="006A2114"/>
    <w:rsid w:val="006A72FE"/>
    <w:rsid w:val="006B25FF"/>
    <w:rsid w:val="006B3E84"/>
    <w:rsid w:val="006B5C47"/>
    <w:rsid w:val="006B7535"/>
    <w:rsid w:val="006B7892"/>
    <w:rsid w:val="006C0FE8"/>
    <w:rsid w:val="006C45D5"/>
    <w:rsid w:val="006E00BF"/>
    <w:rsid w:val="006E09E7"/>
    <w:rsid w:val="006E1AE0"/>
    <w:rsid w:val="006E1F95"/>
    <w:rsid w:val="006E6D53"/>
    <w:rsid w:val="006E7D0D"/>
    <w:rsid w:val="006F36BD"/>
    <w:rsid w:val="006F7BF8"/>
    <w:rsid w:val="00700FB4"/>
    <w:rsid w:val="00702A38"/>
    <w:rsid w:val="0070602C"/>
    <w:rsid w:val="00706857"/>
    <w:rsid w:val="00717DBE"/>
    <w:rsid w:val="00720025"/>
    <w:rsid w:val="007268A0"/>
    <w:rsid w:val="00727763"/>
    <w:rsid w:val="007278C5"/>
    <w:rsid w:val="007330D3"/>
    <w:rsid w:val="00737469"/>
    <w:rsid w:val="00740393"/>
    <w:rsid w:val="00742136"/>
    <w:rsid w:val="00744356"/>
    <w:rsid w:val="00745353"/>
    <w:rsid w:val="00747E61"/>
    <w:rsid w:val="00750400"/>
    <w:rsid w:val="00760376"/>
    <w:rsid w:val="00763B6D"/>
    <w:rsid w:val="00765D64"/>
    <w:rsid w:val="00774E56"/>
    <w:rsid w:val="00776B13"/>
    <w:rsid w:val="00776D1C"/>
    <w:rsid w:val="00777A7A"/>
    <w:rsid w:val="0078048F"/>
    <w:rsid w:val="00780733"/>
    <w:rsid w:val="00780B43"/>
    <w:rsid w:val="00790388"/>
    <w:rsid w:val="00792FF6"/>
    <w:rsid w:val="00794C7C"/>
    <w:rsid w:val="00796D0E"/>
    <w:rsid w:val="007A1867"/>
    <w:rsid w:val="007A2C3B"/>
    <w:rsid w:val="007A485D"/>
    <w:rsid w:val="007A7D79"/>
    <w:rsid w:val="007B0666"/>
    <w:rsid w:val="007C4EE5"/>
    <w:rsid w:val="007D0B2D"/>
    <w:rsid w:val="007E5206"/>
    <w:rsid w:val="007F1A7F"/>
    <w:rsid w:val="007F28A2"/>
    <w:rsid w:val="007F3365"/>
    <w:rsid w:val="00804082"/>
    <w:rsid w:val="00804A88"/>
    <w:rsid w:val="00805D72"/>
    <w:rsid w:val="00806780"/>
    <w:rsid w:val="008078E8"/>
    <w:rsid w:val="00810296"/>
    <w:rsid w:val="008174E0"/>
    <w:rsid w:val="00821428"/>
    <w:rsid w:val="0082307C"/>
    <w:rsid w:val="00824C15"/>
    <w:rsid w:val="00825696"/>
    <w:rsid w:val="00826E97"/>
    <w:rsid w:val="008271B1"/>
    <w:rsid w:val="00833A9E"/>
    <w:rsid w:val="00837F88"/>
    <w:rsid w:val="008425C1"/>
    <w:rsid w:val="00843EB6"/>
    <w:rsid w:val="00844ABA"/>
    <w:rsid w:val="0084781C"/>
    <w:rsid w:val="00852C84"/>
    <w:rsid w:val="00855AEC"/>
    <w:rsid w:val="00855F56"/>
    <w:rsid w:val="00855FE0"/>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3AF3"/>
    <w:rsid w:val="008B5152"/>
    <w:rsid w:val="008B56EA"/>
    <w:rsid w:val="008B77D8"/>
    <w:rsid w:val="008C1560"/>
    <w:rsid w:val="008C4FAF"/>
    <w:rsid w:val="008C5359"/>
    <w:rsid w:val="008D7182"/>
    <w:rsid w:val="008E21A1"/>
    <w:rsid w:val="008E68BC"/>
    <w:rsid w:val="008F2BEE"/>
    <w:rsid w:val="00901C76"/>
    <w:rsid w:val="009053C8"/>
    <w:rsid w:val="00910413"/>
    <w:rsid w:val="00915C6D"/>
    <w:rsid w:val="009168BC"/>
    <w:rsid w:val="0092168E"/>
    <w:rsid w:val="00921F8B"/>
    <w:rsid w:val="00922286"/>
    <w:rsid w:val="00931CDC"/>
    <w:rsid w:val="00934057"/>
    <w:rsid w:val="0093513C"/>
    <w:rsid w:val="00935A8C"/>
    <w:rsid w:val="00944E3D"/>
    <w:rsid w:val="00950386"/>
    <w:rsid w:val="009602D3"/>
    <w:rsid w:val="00960C37"/>
    <w:rsid w:val="00961E38"/>
    <w:rsid w:val="00965A76"/>
    <w:rsid w:val="00966D51"/>
    <w:rsid w:val="00974068"/>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3EFD"/>
    <w:rsid w:val="009E4AE1"/>
    <w:rsid w:val="009E4EBC"/>
    <w:rsid w:val="009F1070"/>
    <w:rsid w:val="009F4478"/>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64D"/>
    <w:rsid w:val="00A21A2B"/>
    <w:rsid w:val="00A2265D"/>
    <w:rsid w:val="00A2373D"/>
    <w:rsid w:val="00A24E55"/>
    <w:rsid w:val="00A26B95"/>
    <w:rsid w:val="00A30DC9"/>
    <w:rsid w:val="00A319B1"/>
    <w:rsid w:val="00A31B74"/>
    <w:rsid w:val="00A327AB"/>
    <w:rsid w:val="00A3646E"/>
    <w:rsid w:val="00A42797"/>
    <w:rsid w:val="00A42F61"/>
    <w:rsid w:val="00A52BDD"/>
    <w:rsid w:val="00A600AA"/>
    <w:rsid w:val="00A623FE"/>
    <w:rsid w:val="00A66020"/>
    <w:rsid w:val="00A72534"/>
    <w:rsid w:val="00A75A0E"/>
    <w:rsid w:val="00A809C5"/>
    <w:rsid w:val="00A86FF6"/>
    <w:rsid w:val="00A87EC5"/>
    <w:rsid w:val="00A91761"/>
    <w:rsid w:val="00A94967"/>
    <w:rsid w:val="00A97CAE"/>
    <w:rsid w:val="00AA387B"/>
    <w:rsid w:val="00AA6F19"/>
    <w:rsid w:val="00AB12CF"/>
    <w:rsid w:val="00AB1466"/>
    <w:rsid w:val="00AC078A"/>
    <w:rsid w:val="00AC0DD5"/>
    <w:rsid w:val="00AC4914"/>
    <w:rsid w:val="00AC6F0C"/>
    <w:rsid w:val="00AC7225"/>
    <w:rsid w:val="00AD2A5F"/>
    <w:rsid w:val="00AE031A"/>
    <w:rsid w:val="00AE5547"/>
    <w:rsid w:val="00AE776A"/>
    <w:rsid w:val="00AF2883"/>
    <w:rsid w:val="00AF3304"/>
    <w:rsid w:val="00AF4757"/>
    <w:rsid w:val="00AF4820"/>
    <w:rsid w:val="00AF768C"/>
    <w:rsid w:val="00B01411"/>
    <w:rsid w:val="00B02D8D"/>
    <w:rsid w:val="00B043BA"/>
    <w:rsid w:val="00B15414"/>
    <w:rsid w:val="00B17273"/>
    <w:rsid w:val="00B17D78"/>
    <w:rsid w:val="00B23B52"/>
    <w:rsid w:val="00B2411F"/>
    <w:rsid w:val="00B25B52"/>
    <w:rsid w:val="00B26A3A"/>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0F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0B13"/>
    <w:rsid w:val="00C319B3"/>
    <w:rsid w:val="00C42A93"/>
    <w:rsid w:val="00C4537A"/>
    <w:rsid w:val="00C45BEB"/>
    <w:rsid w:val="00C50195"/>
    <w:rsid w:val="00C60D0B"/>
    <w:rsid w:val="00C67B51"/>
    <w:rsid w:val="00C72A95"/>
    <w:rsid w:val="00C72C0C"/>
    <w:rsid w:val="00C73CD4"/>
    <w:rsid w:val="00C748F6"/>
    <w:rsid w:val="00C801C6"/>
    <w:rsid w:val="00C86122"/>
    <w:rsid w:val="00C92970"/>
    <w:rsid w:val="00C9697B"/>
    <w:rsid w:val="00CA1E98"/>
    <w:rsid w:val="00CA2022"/>
    <w:rsid w:val="00CA3AA0"/>
    <w:rsid w:val="00CA44EF"/>
    <w:rsid w:val="00CA4D41"/>
    <w:rsid w:val="00CA4E7D"/>
    <w:rsid w:val="00CA7140"/>
    <w:rsid w:val="00CB065C"/>
    <w:rsid w:val="00CB1C46"/>
    <w:rsid w:val="00CB3DC9"/>
    <w:rsid w:val="00CC13F9"/>
    <w:rsid w:val="00CC4FF8"/>
    <w:rsid w:val="00CD3723"/>
    <w:rsid w:val="00CD5413"/>
    <w:rsid w:val="00CD7DED"/>
    <w:rsid w:val="00CE01BF"/>
    <w:rsid w:val="00CE4292"/>
    <w:rsid w:val="00CF015D"/>
    <w:rsid w:val="00CF30D1"/>
    <w:rsid w:val="00D01A47"/>
    <w:rsid w:val="00D03A79"/>
    <w:rsid w:val="00D0676C"/>
    <w:rsid w:val="00D10D50"/>
    <w:rsid w:val="00D17DC3"/>
    <w:rsid w:val="00D2155A"/>
    <w:rsid w:val="00D27015"/>
    <w:rsid w:val="00D2776C"/>
    <w:rsid w:val="00D27E4E"/>
    <w:rsid w:val="00D31C11"/>
    <w:rsid w:val="00D32AA7"/>
    <w:rsid w:val="00D33832"/>
    <w:rsid w:val="00D4022D"/>
    <w:rsid w:val="00D46468"/>
    <w:rsid w:val="00D55B37"/>
    <w:rsid w:val="00D5634E"/>
    <w:rsid w:val="00D64B08"/>
    <w:rsid w:val="00D70D8F"/>
    <w:rsid w:val="00D76B84"/>
    <w:rsid w:val="00D77DCF"/>
    <w:rsid w:val="00D829C8"/>
    <w:rsid w:val="00D83CB2"/>
    <w:rsid w:val="00D876AB"/>
    <w:rsid w:val="00D87E2A"/>
    <w:rsid w:val="00D90457"/>
    <w:rsid w:val="00D93C67"/>
    <w:rsid w:val="00D94587"/>
    <w:rsid w:val="00D97042"/>
    <w:rsid w:val="00D97549"/>
    <w:rsid w:val="00DA03C9"/>
    <w:rsid w:val="00DA3644"/>
    <w:rsid w:val="00DB2CC7"/>
    <w:rsid w:val="00DB6C01"/>
    <w:rsid w:val="00DB78E4"/>
    <w:rsid w:val="00DC016D"/>
    <w:rsid w:val="00DC505C"/>
    <w:rsid w:val="00DC5FDC"/>
    <w:rsid w:val="00DD3C9D"/>
    <w:rsid w:val="00DD7C2C"/>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3D83"/>
    <w:rsid w:val="00E4457E"/>
    <w:rsid w:val="00E45282"/>
    <w:rsid w:val="00E4673C"/>
    <w:rsid w:val="00E47B6D"/>
    <w:rsid w:val="00E7024C"/>
    <w:rsid w:val="00E70D83"/>
    <w:rsid w:val="00E70F35"/>
    <w:rsid w:val="00E71216"/>
    <w:rsid w:val="00E7288E"/>
    <w:rsid w:val="00E73826"/>
    <w:rsid w:val="00E7596C"/>
    <w:rsid w:val="00E82718"/>
    <w:rsid w:val="00E840DC"/>
    <w:rsid w:val="00E8439B"/>
    <w:rsid w:val="00E92947"/>
    <w:rsid w:val="00EA0AB9"/>
    <w:rsid w:val="00EA3AC2"/>
    <w:rsid w:val="00EA44B9"/>
    <w:rsid w:val="00EA55CD"/>
    <w:rsid w:val="00EA5A76"/>
    <w:rsid w:val="00EA5FA3"/>
    <w:rsid w:val="00EA6628"/>
    <w:rsid w:val="00EB33C3"/>
    <w:rsid w:val="00EB424E"/>
    <w:rsid w:val="00EB6EDC"/>
    <w:rsid w:val="00EC3846"/>
    <w:rsid w:val="00EC6C31"/>
    <w:rsid w:val="00ED0167"/>
    <w:rsid w:val="00ED1405"/>
    <w:rsid w:val="00ED1EED"/>
    <w:rsid w:val="00EE2300"/>
    <w:rsid w:val="00EE48C4"/>
    <w:rsid w:val="00EE4EA9"/>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4966"/>
    <w:rsid w:val="00F73B7F"/>
    <w:rsid w:val="00F74696"/>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3E3D"/>
    <w:rsid w:val="00FC7A26"/>
    <w:rsid w:val="00FD25DA"/>
    <w:rsid w:val="00FD38AB"/>
    <w:rsid w:val="00FD7B30"/>
    <w:rsid w:val="00FE236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DFB49"/>
  <w15:docId w15:val="{95D94A7B-298B-4240-A861-92776B3B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36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link w:val="BodyText2Char"/>
    <w:semiHidden/>
    <w:unhideWhenUsed/>
    <w:rsid w:val="004A336A"/>
    <w:pPr>
      <w:spacing w:after="120" w:line="480" w:lineRule="auto"/>
    </w:pPr>
  </w:style>
  <w:style w:type="character" w:customStyle="1" w:styleId="BodyText2Char">
    <w:name w:val="Body Text 2 Char"/>
    <w:basedOn w:val="DefaultParagraphFont"/>
    <w:link w:val="BodyText2"/>
    <w:semiHidden/>
    <w:rsid w:val="004A336A"/>
    <w:rPr>
      <w:sz w:val="24"/>
      <w:szCs w:val="24"/>
      <w:lang w:val="en-US" w:eastAsia="en-US" w:bidi="ar-SA"/>
    </w:rPr>
  </w:style>
  <w:style w:type="paragraph" w:styleId="ListParagraph">
    <w:name w:val="List Paragraph"/>
    <w:basedOn w:val="Normal"/>
    <w:uiPriority w:val="34"/>
    <w:qFormat/>
    <w:rsid w:val="005E0625"/>
    <w:pPr>
      <w:ind w:left="720"/>
    </w:pPr>
  </w:style>
  <w:style w:type="paragraph" w:styleId="BalloonText">
    <w:name w:val="Balloon Text"/>
    <w:basedOn w:val="Normal"/>
    <w:link w:val="BalloonTextChar"/>
    <w:semiHidden/>
    <w:unhideWhenUsed/>
    <w:rsid w:val="00760376"/>
    <w:rPr>
      <w:rFonts w:ascii="Segoe UI" w:hAnsi="Segoe UI" w:cs="Segoe UI"/>
      <w:sz w:val="18"/>
      <w:szCs w:val="18"/>
    </w:rPr>
  </w:style>
  <w:style w:type="character" w:customStyle="1" w:styleId="BalloonTextChar">
    <w:name w:val="Balloon Text Char"/>
    <w:basedOn w:val="DefaultParagraphFont"/>
    <w:link w:val="BalloonText"/>
    <w:semiHidden/>
    <w:rsid w:val="007603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2023-04-17T17:57:00Z</dcterms:created>
  <dcterms:modified xsi:type="dcterms:W3CDTF">2023-04-28T12:57:00Z</dcterms:modified>
</cp:coreProperties>
</file>