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B4B8" w14:textId="77777777" w:rsidR="00067101" w:rsidRPr="009251BB" w:rsidRDefault="00067101" w:rsidP="00067101">
      <w:pPr>
        <w:widowControl w:val="0"/>
        <w:autoSpaceDE w:val="0"/>
        <w:autoSpaceDN w:val="0"/>
        <w:adjustRightInd w:val="0"/>
      </w:pPr>
    </w:p>
    <w:p w14:paraId="579FCC69" w14:textId="77777777" w:rsidR="00067101" w:rsidRPr="009251BB" w:rsidRDefault="00067101" w:rsidP="00067101">
      <w:pPr>
        <w:widowControl w:val="0"/>
        <w:autoSpaceDE w:val="0"/>
        <w:autoSpaceDN w:val="0"/>
        <w:adjustRightInd w:val="0"/>
      </w:pPr>
      <w:r w:rsidRPr="009251BB">
        <w:rPr>
          <w:b/>
          <w:bCs/>
        </w:rPr>
        <w:t xml:space="preserve">Section 25.43  </w:t>
      </w:r>
      <w:r w:rsidR="00EA6011">
        <w:rPr>
          <w:b/>
          <w:bCs/>
        </w:rPr>
        <w:t>Endorsements</w:t>
      </w:r>
      <w:r w:rsidRPr="009251BB">
        <w:rPr>
          <w:b/>
          <w:bCs/>
        </w:rPr>
        <w:t xml:space="preserve"> for Special Education Teachers</w:t>
      </w:r>
      <w:r w:rsidRPr="009251BB">
        <w:t xml:space="preserve"> </w:t>
      </w:r>
    </w:p>
    <w:p w14:paraId="2871C29F" w14:textId="77777777" w:rsidR="00067101" w:rsidRPr="009251BB" w:rsidRDefault="00067101" w:rsidP="00067101">
      <w:pPr>
        <w:widowControl w:val="0"/>
        <w:autoSpaceDE w:val="0"/>
        <w:autoSpaceDN w:val="0"/>
        <w:adjustRightInd w:val="0"/>
      </w:pPr>
    </w:p>
    <w:p w14:paraId="2F440582" w14:textId="77777777" w:rsidR="00EA6011" w:rsidRDefault="00067101" w:rsidP="00EA6011">
      <w:pPr>
        <w:ind w:left="1440" w:hanging="720"/>
      </w:pPr>
      <w:r w:rsidRPr="009251BB">
        <w:t>a)</w:t>
      </w:r>
      <w:r w:rsidRPr="009251BB">
        <w:tab/>
      </w:r>
      <w:r w:rsidR="00661316">
        <w:t>An endorsement</w:t>
      </w:r>
      <w:r w:rsidR="00EA6011" w:rsidRPr="00373236">
        <w:t xml:space="preserve"> in special education shall be </w:t>
      </w:r>
      <w:r w:rsidR="00EA6011">
        <w:t xml:space="preserve">available to individuals who: </w:t>
      </w:r>
    </w:p>
    <w:p w14:paraId="5F942B75" w14:textId="77777777" w:rsidR="00EA6011" w:rsidRDefault="00EA6011" w:rsidP="009C56E4"/>
    <w:p w14:paraId="52542289" w14:textId="77777777" w:rsidR="00EA6011" w:rsidRDefault="00EA6011" w:rsidP="00EA6011">
      <w:pPr>
        <w:ind w:left="2160" w:hanging="720"/>
      </w:pPr>
      <w:r>
        <w:t>1)</w:t>
      </w:r>
      <w:r>
        <w:tab/>
      </w:r>
      <w:r w:rsidRPr="00373236">
        <w:t>meet the requirement</w:t>
      </w:r>
      <w:r>
        <w:t>s of Section 25.25 and meet</w:t>
      </w:r>
      <w:r w:rsidRPr="00373236">
        <w:t xml:space="preserve"> the requirements of subsection (b)</w:t>
      </w:r>
      <w:r>
        <w:t>; or</w:t>
      </w:r>
    </w:p>
    <w:p w14:paraId="00BDC55A" w14:textId="77777777" w:rsidR="00EA6011" w:rsidRDefault="00EA6011" w:rsidP="009C56E4"/>
    <w:p w14:paraId="0B48D089" w14:textId="77777777" w:rsidR="00EA6011" w:rsidRDefault="00EA6011" w:rsidP="00661316">
      <w:pPr>
        <w:widowControl w:val="0"/>
        <w:autoSpaceDE w:val="0"/>
        <w:autoSpaceDN w:val="0"/>
        <w:adjustRightInd w:val="0"/>
        <w:ind w:left="2160" w:hanging="720"/>
      </w:pPr>
      <w:r>
        <w:t>2)</w:t>
      </w:r>
      <w:r>
        <w:tab/>
      </w:r>
      <w:r w:rsidR="00661316">
        <w:t xml:space="preserve">hold a </w:t>
      </w:r>
      <w:r w:rsidR="008C777E">
        <w:t>PEL</w:t>
      </w:r>
      <w:r w:rsidR="00661316">
        <w:t xml:space="preserve"> endorsed in a teaching field and </w:t>
      </w:r>
      <w:r>
        <w:t>meet the requirements of subsection (</w:t>
      </w:r>
      <w:r w:rsidR="00C2778D">
        <w:t>e</w:t>
      </w:r>
      <w:r>
        <w:t>).</w:t>
      </w:r>
    </w:p>
    <w:p w14:paraId="0374CC26" w14:textId="77777777" w:rsidR="00662DD2" w:rsidRPr="009251BB" w:rsidRDefault="00662DD2" w:rsidP="009C56E4">
      <w:pPr>
        <w:widowControl w:val="0"/>
        <w:autoSpaceDE w:val="0"/>
        <w:autoSpaceDN w:val="0"/>
        <w:adjustRightInd w:val="0"/>
      </w:pPr>
    </w:p>
    <w:p w14:paraId="32C88B82" w14:textId="77777777" w:rsidR="00A860DA" w:rsidRPr="009251BB" w:rsidRDefault="00977ACB" w:rsidP="00A860DA">
      <w:pPr>
        <w:ind w:left="1440" w:hanging="720"/>
      </w:pPr>
      <w:r w:rsidRPr="009251BB">
        <w:t>b</w:t>
      </w:r>
      <w:r w:rsidR="00A860DA" w:rsidRPr="009251BB">
        <w:t>)</w:t>
      </w:r>
      <w:r w:rsidR="00A860DA" w:rsidRPr="009251BB">
        <w:tab/>
      </w:r>
      <w:r w:rsidRPr="009251BB">
        <w:t xml:space="preserve">The applicable special education endorsement on a </w:t>
      </w:r>
      <w:r w:rsidR="00092E2C">
        <w:t>PEL</w:t>
      </w:r>
      <w:r w:rsidRPr="009251BB">
        <w:t xml:space="preserve"> </w:t>
      </w:r>
      <w:r w:rsidR="00A860DA" w:rsidRPr="009251BB">
        <w:t xml:space="preserve">shall be issued to an individual who completes an approved program and demonstrates </w:t>
      </w:r>
      <w:r w:rsidR="008C279D">
        <w:t>attainment of</w:t>
      </w:r>
      <w:r w:rsidR="00A860DA" w:rsidRPr="009251BB">
        <w:t xml:space="preserve"> the relevant standards by passing the </w:t>
      </w:r>
      <w:r w:rsidRPr="009251BB">
        <w:t xml:space="preserve">test </w:t>
      </w:r>
      <w:r w:rsidR="00A860DA" w:rsidRPr="009251BB">
        <w:t xml:space="preserve">required pursuant to Section </w:t>
      </w:r>
      <w:r w:rsidRPr="009251BB">
        <w:t>25.720</w:t>
      </w:r>
      <w:r w:rsidR="00A860DA" w:rsidRPr="009251BB">
        <w:t xml:space="preserve"> applicable to endorsement as:</w:t>
      </w:r>
    </w:p>
    <w:p w14:paraId="529CD72D" w14:textId="77777777" w:rsidR="00A860DA" w:rsidRPr="009251BB" w:rsidRDefault="00A860DA" w:rsidP="009C56E4"/>
    <w:p w14:paraId="65F7AC7B" w14:textId="77777777" w:rsidR="00A860DA" w:rsidRPr="009251BB" w:rsidRDefault="00A860DA" w:rsidP="00A860DA">
      <w:pPr>
        <w:ind w:left="1440"/>
      </w:pPr>
      <w:r w:rsidRPr="009251BB">
        <w:t>1)</w:t>
      </w:r>
      <w:r w:rsidRPr="009251BB">
        <w:tab/>
        <w:t xml:space="preserve">Learning Behavior Specialist I </w:t>
      </w:r>
      <w:r w:rsidR="00C2778D">
        <w:t xml:space="preserve">(LBS I) </w:t>
      </w:r>
      <w:r w:rsidRPr="009251BB">
        <w:t>(23 Ill. Adm. Code 28.200);</w:t>
      </w:r>
    </w:p>
    <w:p w14:paraId="69A0C5A5" w14:textId="77777777" w:rsidR="00A860DA" w:rsidRPr="009251BB" w:rsidRDefault="00A860DA" w:rsidP="009C56E4"/>
    <w:p w14:paraId="57CB3869" w14:textId="77777777" w:rsidR="00A860DA" w:rsidRPr="009251BB" w:rsidRDefault="00A860DA" w:rsidP="00A860DA">
      <w:pPr>
        <w:ind w:left="2160" w:hanging="720"/>
      </w:pPr>
      <w:r w:rsidRPr="009251BB">
        <w:t>2)</w:t>
      </w:r>
      <w:r w:rsidRPr="009251BB">
        <w:tab/>
        <w:t>Teacher of Students who are Blind or Visually Impaired (23 Ill. Adm. Code 28.210);</w:t>
      </w:r>
    </w:p>
    <w:p w14:paraId="2A3FFC72" w14:textId="77777777" w:rsidR="00A860DA" w:rsidRPr="009251BB" w:rsidRDefault="00A860DA" w:rsidP="009C56E4"/>
    <w:p w14:paraId="73C47542" w14:textId="77777777" w:rsidR="00A860DA" w:rsidRPr="009251BB" w:rsidRDefault="00A860DA" w:rsidP="00A860DA">
      <w:pPr>
        <w:ind w:left="2160" w:hanging="720"/>
      </w:pPr>
      <w:r w:rsidRPr="009251BB">
        <w:t>3)</w:t>
      </w:r>
      <w:r w:rsidRPr="009251BB">
        <w:tab/>
        <w:t>Teacher of Students who are Deaf or Hard of Hearing (23 Ill. Adm. Code 28.220);</w:t>
      </w:r>
      <w:r w:rsidR="00005A4E">
        <w:t xml:space="preserve"> or</w:t>
      </w:r>
      <w:r w:rsidRPr="009251BB">
        <w:t xml:space="preserve"> </w:t>
      </w:r>
    </w:p>
    <w:p w14:paraId="52D348A1" w14:textId="77777777" w:rsidR="00A860DA" w:rsidRPr="009251BB" w:rsidRDefault="00A860DA" w:rsidP="009C56E4"/>
    <w:p w14:paraId="0E9638CF" w14:textId="77777777" w:rsidR="00A860DA" w:rsidRPr="009251BB" w:rsidRDefault="00A860DA" w:rsidP="00661316">
      <w:pPr>
        <w:ind w:left="2160" w:hanging="720"/>
      </w:pPr>
      <w:r w:rsidRPr="009251BB">
        <w:t>4)</w:t>
      </w:r>
      <w:r w:rsidRPr="009251BB">
        <w:tab/>
      </w:r>
      <w:r w:rsidR="00661316" w:rsidRPr="009251BB">
        <w:t xml:space="preserve">Early Childhood Special Education </w:t>
      </w:r>
      <w:r w:rsidR="00C2778D">
        <w:t xml:space="preserve">Teacher </w:t>
      </w:r>
      <w:r w:rsidR="00661316" w:rsidRPr="009251BB">
        <w:t>(23 Ill. Adm. Code 28.240).</w:t>
      </w:r>
    </w:p>
    <w:p w14:paraId="340E1B64" w14:textId="77777777" w:rsidR="00A860DA" w:rsidRPr="009251BB" w:rsidRDefault="00A860DA" w:rsidP="00A860DA"/>
    <w:p w14:paraId="1C3D9C07" w14:textId="079C8FBA" w:rsidR="00A860DA" w:rsidRPr="009251BB" w:rsidRDefault="00977ACB" w:rsidP="00A860DA">
      <w:pPr>
        <w:ind w:left="1440" w:hanging="720"/>
      </w:pPr>
      <w:r w:rsidRPr="009251BB">
        <w:t>c</w:t>
      </w:r>
      <w:r w:rsidR="00A860DA" w:rsidRPr="009251BB">
        <w:t>)</w:t>
      </w:r>
      <w:r w:rsidR="00A860DA" w:rsidRPr="009251BB">
        <w:tab/>
        <w:t xml:space="preserve">A holder of an LBS I endorsement on the </w:t>
      </w:r>
      <w:r w:rsidR="00092E2C">
        <w:t>PEL</w:t>
      </w:r>
      <w:r w:rsidR="00A860DA" w:rsidRPr="009251BB">
        <w:t xml:space="preserve"> shall not serve students in early childhood special education programs unless </w:t>
      </w:r>
      <w:r w:rsidR="008C279D">
        <w:t>the holder</w:t>
      </w:r>
      <w:r w:rsidR="00A860DA" w:rsidRPr="009251BB">
        <w:t xml:space="preserve"> has also acquired an early childhood special education approval pursuant to 23 Ill. Adm. Code 226.810. This requirement shall not apply to teachers of students who are blind or visually impaired or deaf or hard of hearing or to speech-language pathologists.</w:t>
      </w:r>
    </w:p>
    <w:p w14:paraId="02978413" w14:textId="77777777" w:rsidR="00A860DA" w:rsidRPr="009251BB" w:rsidRDefault="00A860DA" w:rsidP="00A860DA"/>
    <w:p w14:paraId="09B283FA" w14:textId="2CFF0707" w:rsidR="00A860DA" w:rsidRPr="009251BB" w:rsidRDefault="00661316" w:rsidP="00A860DA">
      <w:pPr>
        <w:ind w:left="1440" w:hanging="720"/>
      </w:pPr>
      <w:r>
        <w:t>d</w:t>
      </w:r>
      <w:r w:rsidR="00A860DA" w:rsidRPr="009251BB">
        <w:t>)</w:t>
      </w:r>
      <w:r w:rsidR="00A860DA" w:rsidRPr="009251BB">
        <w:tab/>
      </w:r>
      <w:r>
        <w:t>A subsequent</w:t>
      </w:r>
      <w:r w:rsidR="00A860DA" w:rsidRPr="009251BB">
        <w:t xml:space="preserve"> endorsement (Learning Behavior Specialist II</w:t>
      </w:r>
      <w:r w:rsidR="00EA6011">
        <w:t xml:space="preserve"> (LBS II)</w:t>
      </w:r>
      <w:r w:rsidR="00A860DA" w:rsidRPr="009251BB">
        <w:t xml:space="preserve">) shall be available to holders of </w:t>
      </w:r>
      <w:r w:rsidR="00977ACB" w:rsidRPr="009251BB">
        <w:t xml:space="preserve">the </w:t>
      </w:r>
      <w:r w:rsidR="00092E2C">
        <w:t>PEL</w:t>
      </w:r>
      <w:r w:rsidR="00977ACB" w:rsidRPr="009251BB">
        <w:t xml:space="preserve"> endorsed for any of the endorsements set forth in subsections (b)(1) through (4)</w:t>
      </w:r>
      <w:r w:rsidR="00A860DA" w:rsidRPr="009251BB">
        <w:t xml:space="preserve">. This shall be an optional credential issued to candidates who complete programs </w:t>
      </w:r>
      <w:r w:rsidR="00977ACB" w:rsidRPr="009251BB">
        <w:t xml:space="preserve">approved in accordance with Subpart C </w:t>
      </w:r>
      <w:r w:rsidR="00A860DA" w:rsidRPr="009251BB">
        <w:t xml:space="preserve">and </w:t>
      </w:r>
      <w:r w:rsidR="00977ACB" w:rsidRPr="009251BB">
        <w:t xml:space="preserve">who </w:t>
      </w:r>
      <w:r w:rsidR="00A860DA" w:rsidRPr="009251BB">
        <w:t>meet the standards applicable to one or more of the areas of specialization identified in 23 Ill. Adm. Code 28.310 through 28.370:</w:t>
      </w:r>
    </w:p>
    <w:p w14:paraId="207DD4B5" w14:textId="77777777" w:rsidR="00A860DA" w:rsidRPr="009251BB" w:rsidRDefault="00A860DA" w:rsidP="009C56E4"/>
    <w:p w14:paraId="1655E7C8" w14:textId="77777777" w:rsidR="00A860DA" w:rsidRPr="009251BB" w:rsidRDefault="00A860DA" w:rsidP="00A860DA">
      <w:pPr>
        <w:ind w:left="1440"/>
      </w:pPr>
      <w:r w:rsidRPr="009251BB">
        <w:t>1)</w:t>
      </w:r>
      <w:r w:rsidRPr="009251BB">
        <w:tab/>
        <w:t>LBS II/Transition Specialist;</w:t>
      </w:r>
    </w:p>
    <w:p w14:paraId="78A9AB8C" w14:textId="77777777" w:rsidR="00A860DA" w:rsidRPr="009251BB" w:rsidRDefault="00A860DA" w:rsidP="009C56E4"/>
    <w:p w14:paraId="202711C9" w14:textId="77777777" w:rsidR="00A860DA" w:rsidRPr="009251BB" w:rsidRDefault="00A860DA" w:rsidP="00A860DA">
      <w:pPr>
        <w:ind w:left="1440"/>
      </w:pPr>
      <w:r w:rsidRPr="009251BB">
        <w:t>2)</w:t>
      </w:r>
      <w:r w:rsidRPr="009251BB">
        <w:tab/>
        <w:t>LBS II/Technology Specialist;</w:t>
      </w:r>
    </w:p>
    <w:p w14:paraId="15E207E4" w14:textId="77777777" w:rsidR="00A860DA" w:rsidRPr="009251BB" w:rsidRDefault="00A860DA" w:rsidP="009C56E4"/>
    <w:p w14:paraId="1B556E54" w14:textId="77777777" w:rsidR="00A860DA" w:rsidRPr="009251BB" w:rsidRDefault="00A860DA" w:rsidP="00A860DA">
      <w:pPr>
        <w:ind w:left="1440"/>
      </w:pPr>
      <w:r w:rsidRPr="009251BB">
        <w:t>3)</w:t>
      </w:r>
      <w:r w:rsidRPr="009251BB">
        <w:tab/>
        <w:t>LBS II/Bilingual Special Education Specialist;</w:t>
      </w:r>
    </w:p>
    <w:p w14:paraId="37763E58" w14:textId="77777777" w:rsidR="00A860DA" w:rsidRPr="009251BB" w:rsidRDefault="00A860DA" w:rsidP="009C56E4"/>
    <w:p w14:paraId="4E4287CA" w14:textId="77777777" w:rsidR="00A860DA" w:rsidRPr="009251BB" w:rsidRDefault="00A860DA" w:rsidP="00A860DA">
      <w:pPr>
        <w:ind w:left="1440"/>
      </w:pPr>
      <w:r w:rsidRPr="009251BB">
        <w:t>4)</w:t>
      </w:r>
      <w:r w:rsidRPr="009251BB">
        <w:tab/>
        <w:t>LBS II/Deaf-Blind Specialist;</w:t>
      </w:r>
    </w:p>
    <w:p w14:paraId="696037B5" w14:textId="77777777" w:rsidR="00A860DA" w:rsidRPr="009251BB" w:rsidRDefault="00A860DA" w:rsidP="009C56E4"/>
    <w:p w14:paraId="2B46071A" w14:textId="77777777" w:rsidR="00A860DA" w:rsidRPr="009251BB" w:rsidRDefault="00A860DA" w:rsidP="00A860DA">
      <w:pPr>
        <w:ind w:left="1440"/>
      </w:pPr>
      <w:r w:rsidRPr="009251BB">
        <w:t>5)</w:t>
      </w:r>
      <w:r w:rsidRPr="009251BB">
        <w:tab/>
        <w:t>LBS II/Behavior Intervention Specialist;</w:t>
      </w:r>
    </w:p>
    <w:p w14:paraId="388B3CF3" w14:textId="77777777" w:rsidR="00A860DA" w:rsidRPr="009251BB" w:rsidRDefault="00A860DA" w:rsidP="009C56E4"/>
    <w:p w14:paraId="50ADFB36" w14:textId="77777777" w:rsidR="00A860DA" w:rsidRPr="009251BB" w:rsidRDefault="00A860DA" w:rsidP="00A860DA">
      <w:pPr>
        <w:ind w:left="1440"/>
      </w:pPr>
      <w:r w:rsidRPr="009251BB">
        <w:t>6)</w:t>
      </w:r>
      <w:r w:rsidRPr="009251BB">
        <w:tab/>
        <w:t>LBS II/Curriculum Adaptation Specialist; or</w:t>
      </w:r>
    </w:p>
    <w:p w14:paraId="3D8B24A7" w14:textId="77777777" w:rsidR="00A860DA" w:rsidRPr="009251BB" w:rsidRDefault="00A860DA" w:rsidP="009C56E4"/>
    <w:p w14:paraId="1E09F2F0" w14:textId="77777777" w:rsidR="00A860DA" w:rsidRPr="009251BB" w:rsidRDefault="00A860DA" w:rsidP="00A860DA">
      <w:pPr>
        <w:ind w:left="1440"/>
      </w:pPr>
      <w:r w:rsidRPr="009251BB">
        <w:t>7)</w:t>
      </w:r>
      <w:r w:rsidRPr="009251BB">
        <w:tab/>
        <w:t>LBS II/Multiple Disabilities Specialist.</w:t>
      </w:r>
    </w:p>
    <w:p w14:paraId="7EB9939C" w14:textId="77777777" w:rsidR="00EA6011" w:rsidRDefault="00EA6011" w:rsidP="009C56E4"/>
    <w:p w14:paraId="3060D13E" w14:textId="77777777" w:rsidR="00EA6011" w:rsidRDefault="00661316" w:rsidP="00EA6011">
      <w:pPr>
        <w:ind w:left="1440" w:hanging="720"/>
      </w:pPr>
      <w:r>
        <w:t>e</w:t>
      </w:r>
      <w:r w:rsidR="00EA6011">
        <w:t>)</w:t>
      </w:r>
      <w:r w:rsidR="00EA6011">
        <w:tab/>
        <w:t xml:space="preserve">An individual who holds a valid </w:t>
      </w:r>
      <w:r w:rsidR="00092E2C">
        <w:t>PEL</w:t>
      </w:r>
      <w:r w:rsidR="00EA6011">
        <w:t xml:space="preserve"> with an early childhood, elementary, middle grades, secondary</w:t>
      </w:r>
      <w:r w:rsidR="006B5CD1">
        <w:t>,</w:t>
      </w:r>
      <w:r w:rsidR="00EA6011">
        <w:t xml:space="preserve"> or special teaching endorsement, or a valid educator license with stipulations endorsed for transitional bilingual educator shall receive a</w:t>
      </w:r>
      <w:r w:rsidR="005D2A35">
        <w:t>n</w:t>
      </w:r>
      <w:r w:rsidR="00EA6011">
        <w:t xml:space="preserve"> LBS</w:t>
      </w:r>
      <w:r w:rsidR="0008415B">
        <w:t xml:space="preserve"> </w:t>
      </w:r>
      <w:r w:rsidR="005D2A35">
        <w:t>I</w:t>
      </w:r>
      <w:r w:rsidR="00EA6011">
        <w:t xml:space="preserve"> endorsement to teach in special education if </w:t>
      </w:r>
      <w:r w:rsidR="00501F90">
        <w:t>that individual</w:t>
      </w:r>
      <w:r w:rsidR="00EA6011">
        <w:t xml:space="preserve"> has successfully completed college-level coursework addressing each of the following areas and </w:t>
      </w:r>
      <w:r w:rsidR="00EA6011" w:rsidRPr="00373236">
        <w:t xml:space="preserve">demonstrates </w:t>
      </w:r>
      <w:r w:rsidR="00501F90">
        <w:t>attainment of</w:t>
      </w:r>
      <w:r w:rsidR="00EA6011" w:rsidRPr="00373236">
        <w:t xml:space="preserve"> the relevant standards by passing the test required pursuant to Section 25.720</w:t>
      </w:r>
      <w:r w:rsidR="00EA6011">
        <w:t>:</w:t>
      </w:r>
    </w:p>
    <w:p w14:paraId="0D47FDE2" w14:textId="77777777" w:rsidR="00EA6011" w:rsidRDefault="00EA6011" w:rsidP="009C56E4"/>
    <w:p w14:paraId="1DE39016" w14:textId="77777777" w:rsidR="00EA6011" w:rsidRDefault="00EA6011" w:rsidP="00EA6011">
      <w:pPr>
        <w:ind w:left="1440"/>
      </w:pPr>
      <w:r>
        <w:t>1)</w:t>
      </w:r>
      <w:r>
        <w:tab/>
        <w:t xml:space="preserve">Survey of exceptional children; </w:t>
      </w:r>
    </w:p>
    <w:p w14:paraId="3E1B4C52" w14:textId="77777777" w:rsidR="00EA6011" w:rsidRDefault="00EA6011" w:rsidP="009C56E4"/>
    <w:p w14:paraId="384BC5B3" w14:textId="77777777" w:rsidR="00EA6011" w:rsidRDefault="00EA6011" w:rsidP="00EA6011">
      <w:pPr>
        <w:ind w:left="1440"/>
      </w:pPr>
      <w:r>
        <w:t>2)</w:t>
      </w:r>
      <w:r>
        <w:tab/>
        <w:t xml:space="preserve">Characteristics of special education students; </w:t>
      </w:r>
    </w:p>
    <w:p w14:paraId="4DEC2AAF" w14:textId="77777777" w:rsidR="00EA6011" w:rsidRDefault="00EA6011" w:rsidP="009C56E4"/>
    <w:p w14:paraId="782E606D" w14:textId="77777777" w:rsidR="00EA6011" w:rsidRDefault="00EA6011" w:rsidP="00EA6011">
      <w:pPr>
        <w:ind w:left="1440"/>
      </w:pPr>
      <w:r>
        <w:t>3)</w:t>
      </w:r>
      <w:r>
        <w:tab/>
        <w:t>Methods of teaching special education; and</w:t>
      </w:r>
    </w:p>
    <w:p w14:paraId="2636222C" w14:textId="77777777" w:rsidR="00EA6011" w:rsidRDefault="00EA6011" w:rsidP="009C56E4"/>
    <w:p w14:paraId="05C9AD1B" w14:textId="77777777" w:rsidR="000C6034" w:rsidRDefault="00EA6011" w:rsidP="000C6034">
      <w:pPr>
        <w:ind w:left="1440"/>
      </w:pPr>
      <w:r>
        <w:t>4)</w:t>
      </w:r>
      <w:r>
        <w:tab/>
        <w:t>Psychological assessment for children with disabilities.</w:t>
      </w:r>
    </w:p>
    <w:p w14:paraId="2502A45A" w14:textId="77777777" w:rsidR="00EA6011" w:rsidRPr="0080639F" w:rsidRDefault="00EA6011" w:rsidP="00D515DC"/>
    <w:p w14:paraId="7167C55E" w14:textId="7764A6EE" w:rsidR="00977ACB" w:rsidRPr="0080639F" w:rsidRDefault="00695FE6" w:rsidP="0080639F">
      <w:pPr>
        <w:ind w:firstLine="720"/>
      </w:pPr>
      <w:r w:rsidRPr="00524821">
        <w:t>(Source:  Amended at 4</w:t>
      </w:r>
      <w:r>
        <w:t>8</w:t>
      </w:r>
      <w:r w:rsidRPr="00524821">
        <w:t xml:space="preserve"> Ill. Reg. </w:t>
      </w:r>
      <w:r w:rsidR="006F30FB">
        <w:t>7729</w:t>
      </w:r>
      <w:r w:rsidRPr="00524821">
        <w:t xml:space="preserve">, effective </w:t>
      </w:r>
      <w:r w:rsidR="006F30FB">
        <w:t>May 9, 2024</w:t>
      </w:r>
      <w:r w:rsidRPr="00524821">
        <w:t>)</w:t>
      </w:r>
    </w:p>
    <w:sectPr w:rsidR="00977ACB" w:rsidRPr="0080639F" w:rsidSect="008A3738">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B0A6" w14:textId="77777777" w:rsidR="008A3738" w:rsidRDefault="008A3738" w:rsidP="008A3738">
      <w:r>
        <w:separator/>
      </w:r>
    </w:p>
  </w:endnote>
  <w:endnote w:type="continuationSeparator" w:id="0">
    <w:p w14:paraId="10C42D9A" w14:textId="77777777" w:rsidR="008A3738" w:rsidRDefault="008A3738" w:rsidP="008A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9B97" w14:textId="77777777" w:rsidR="008A3738" w:rsidRDefault="008A3738" w:rsidP="008A3738">
      <w:r>
        <w:separator/>
      </w:r>
    </w:p>
  </w:footnote>
  <w:footnote w:type="continuationSeparator" w:id="0">
    <w:p w14:paraId="13853373" w14:textId="77777777" w:rsidR="008A3738" w:rsidRDefault="008A3738" w:rsidP="008A3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67101"/>
    <w:rsid w:val="00005A4E"/>
    <w:rsid w:val="00067101"/>
    <w:rsid w:val="00067C9E"/>
    <w:rsid w:val="00081F72"/>
    <w:rsid w:val="0008415B"/>
    <w:rsid w:val="00092E2C"/>
    <w:rsid w:val="000C6034"/>
    <w:rsid w:val="00174D99"/>
    <w:rsid w:val="002C758A"/>
    <w:rsid w:val="00383633"/>
    <w:rsid w:val="00501AC1"/>
    <w:rsid w:val="00501F90"/>
    <w:rsid w:val="005C3366"/>
    <w:rsid w:val="005D2A35"/>
    <w:rsid w:val="00631BE6"/>
    <w:rsid w:val="00661316"/>
    <w:rsid w:val="00662DD2"/>
    <w:rsid w:val="00695FE6"/>
    <w:rsid w:val="006B5CD1"/>
    <w:rsid w:val="006C34B9"/>
    <w:rsid w:val="006F30FB"/>
    <w:rsid w:val="00742A82"/>
    <w:rsid w:val="00796848"/>
    <w:rsid w:val="007A6227"/>
    <w:rsid w:val="00804722"/>
    <w:rsid w:val="0080639F"/>
    <w:rsid w:val="00842A3E"/>
    <w:rsid w:val="0087617C"/>
    <w:rsid w:val="008A3738"/>
    <w:rsid w:val="008C14FF"/>
    <w:rsid w:val="008C279D"/>
    <w:rsid w:val="008C777E"/>
    <w:rsid w:val="008F4FE2"/>
    <w:rsid w:val="009251BB"/>
    <w:rsid w:val="009279B0"/>
    <w:rsid w:val="00977ACB"/>
    <w:rsid w:val="009C56E4"/>
    <w:rsid w:val="009C6A68"/>
    <w:rsid w:val="00A207C5"/>
    <w:rsid w:val="00A860DA"/>
    <w:rsid w:val="00AB78AD"/>
    <w:rsid w:val="00B819DB"/>
    <w:rsid w:val="00C2778D"/>
    <w:rsid w:val="00C468C1"/>
    <w:rsid w:val="00C735FD"/>
    <w:rsid w:val="00C82E5A"/>
    <w:rsid w:val="00CB6D9E"/>
    <w:rsid w:val="00CC673C"/>
    <w:rsid w:val="00CD77C5"/>
    <w:rsid w:val="00D515DC"/>
    <w:rsid w:val="00E273DF"/>
    <w:rsid w:val="00EA6011"/>
    <w:rsid w:val="00F8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EF5FBD"/>
  <w15:docId w15:val="{93FE42E2-9E04-4C5B-A21E-4C32FEBE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A860DA"/>
  </w:style>
  <w:style w:type="paragraph" w:customStyle="1" w:styleId="JCARSourceNote">
    <w:name w:val="JCAR Source Note"/>
    <w:basedOn w:val="Normal"/>
    <w:rsid w:val="00A860DA"/>
  </w:style>
  <w:style w:type="paragraph" w:styleId="ListParagraph">
    <w:name w:val="List Paragraph"/>
    <w:basedOn w:val="Normal"/>
    <w:uiPriority w:val="34"/>
    <w:qFormat/>
    <w:rsid w:val="008F4FE2"/>
    <w:pPr>
      <w:ind w:left="720"/>
    </w:pPr>
  </w:style>
  <w:style w:type="paragraph" w:styleId="Header">
    <w:name w:val="header"/>
    <w:basedOn w:val="Normal"/>
    <w:link w:val="HeaderChar"/>
    <w:unhideWhenUsed/>
    <w:rsid w:val="008A3738"/>
    <w:pPr>
      <w:tabs>
        <w:tab w:val="center" w:pos="4680"/>
        <w:tab w:val="right" w:pos="9360"/>
      </w:tabs>
    </w:pPr>
  </w:style>
  <w:style w:type="character" w:customStyle="1" w:styleId="HeaderChar">
    <w:name w:val="Header Char"/>
    <w:basedOn w:val="DefaultParagraphFont"/>
    <w:link w:val="Header"/>
    <w:rsid w:val="008A3738"/>
    <w:rPr>
      <w:sz w:val="24"/>
      <w:szCs w:val="24"/>
    </w:rPr>
  </w:style>
  <w:style w:type="paragraph" w:styleId="Footer">
    <w:name w:val="footer"/>
    <w:basedOn w:val="Normal"/>
    <w:link w:val="FooterChar"/>
    <w:unhideWhenUsed/>
    <w:rsid w:val="008A3738"/>
    <w:pPr>
      <w:tabs>
        <w:tab w:val="center" w:pos="4680"/>
        <w:tab w:val="right" w:pos="9360"/>
      </w:tabs>
    </w:pPr>
  </w:style>
  <w:style w:type="character" w:customStyle="1" w:styleId="FooterChar">
    <w:name w:val="Footer Char"/>
    <w:basedOn w:val="DefaultParagraphFont"/>
    <w:link w:val="Footer"/>
    <w:rsid w:val="008A37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Shipley, Melissa A.</cp:lastModifiedBy>
  <cp:revision>3</cp:revision>
  <dcterms:created xsi:type="dcterms:W3CDTF">2024-04-17T21:07:00Z</dcterms:created>
  <dcterms:modified xsi:type="dcterms:W3CDTF">2024-05-24T14:33:00Z</dcterms:modified>
</cp:coreProperties>
</file>