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CE6" w:rsidRDefault="00007CE6" w:rsidP="00007CE6">
      <w:pPr>
        <w:rPr>
          <w:b/>
          <w:szCs w:val="20"/>
        </w:rPr>
      </w:pPr>
    </w:p>
    <w:p w:rsidR="00007CE6" w:rsidRPr="00007CE6" w:rsidRDefault="00007CE6" w:rsidP="00007CE6">
      <w:pPr>
        <w:rPr>
          <w:b/>
          <w:szCs w:val="20"/>
        </w:rPr>
      </w:pPr>
      <w:r w:rsidRPr="00007CE6">
        <w:rPr>
          <w:b/>
          <w:szCs w:val="20"/>
        </w:rPr>
        <w:t>Section 21.100  General Standards</w:t>
      </w:r>
    </w:p>
    <w:p w:rsidR="00007CE6" w:rsidRPr="00007CE6" w:rsidRDefault="00007CE6" w:rsidP="00007CE6">
      <w:pPr>
        <w:rPr>
          <w:szCs w:val="20"/>
        </w:rPr>
      </w:pPr>
    </w:p>
    <w:p w:rsidR="00007CE6" w:rsidRPr="00007CE6" w:rsidRDefault="00007CE6" w:rsidP="00007CE6">
      <w:r w:rsidRPr="00007CE6">
        <w:rPr>
          <w:szCs w:val="20"/>
        </w:rPr>
        <w:t>Effective teachers in the middle grades possess the knowledge and skills articulated in the "Middle Level Teacher Preparation Standards" (2012) published by the Association for Middle Level Education</w:t>
      </w:r>
      <w:r w:rsidRPr="00007CE6">
        <w:t>, 4151 Executive Parkway, Suite 300</w:t>
      </w:r>
      <w:r w:rsidR="003A67B2">
        <w:t>,</w:t>
      </w:r>
      <w:r w:rsidRPr="00007CE6">
        <w:t xml:space="preserve"> Westerville OH 43081</w:t>
      </w:r>
      <w:r w:rsidR="0073696C">
        <w:t xml:space="preserve"> </w:t>
      </w:r>
      <w:bookmarkStart w:id="0" w:name="_GoBack"/>
      <w:bookmarkEnd w:id="0"/>
      <w:r w:rsidRPr="00007CE6">
        <w:t>and posted at http://www.amle.org/ProfessionalPreparation/AMLEStandards/tabid/374/Default.aspx.  (No later amendments to or editions of these standards are incorporated.)</w:t>
      </w:r>
    </w:p>
    <w:sectPr w:rsidR="00007CE6" w:rsidRPr="00007C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6CC" w:rsidRDefault="001D16CC">
      <w:r>
        <w:separator/>
      </w:r>
    </w:p>
  </w:endnote>
  <w:endnote w:type="continuationSeparator" w:id="0">
    <w:p w:rsidR="001D16CC" w:rsidRDefault="001D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6CC" w:rsidRDefault="001D16CC">
      <w:r>
        <w:separator/>
      </w:r>
    </w:p>
  </w:footnote>
  <w:footnote w:type="continuationSeparator" w:id="0">
    <w:p w:rsidR="001D16CC" w:rsidRDefault="001D1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CC"/>
    <w:rsid w:val="00001F1D"/>
    <w:rsid w:val="00003CEF"/>
    <w:rsid w:val="00007CE6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6C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7B2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96C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67A6D8-C781-4583-9F06-45798773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Thomas, Vicki D.</cp:lastModifiedBy>
  <cp:revision>4</cp:revision>
  <dcterms:created xsi:type="dcterms:W3CDTF">2013-04-02T18:09:00Z</dcterms:created>
  <dcterms:modified xsi:type="dcterms:W3CDTF">2014-02-15T00:04:00Z</dcterms:modified>
</cp:coreProperties>
</file>