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92" w:rsidRPr="00533B1A" w:rsidRDefault="00D55892" w:rsidP="00D558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5892" w:rsidRPr="00533B1A" w:rsidRDefault="00D55892" w:rsidP="00D55892">
      <w:pPr>
        <w:widowControl w:val="0"/>
        <w:autoSpaceDE w:val="0"/>
        <w:autoSpaceDN w:val="0"/>
        <w:adjustRightInd w:val="0"/>
      </w:pPr>
      <w:r w:rsidRPr="00533B1A">
        <w:rPr>
          <w:b/>
          <w:bCs/>
        </w:rPr>
        <w:t>Section 1.480  Correctional Institution Educational Programs</w:t>
      </w:r>
      <w:r w:rsidRPr="00533B1A">
        <w:t xml:space="preserve"> </w:t>
      </w:r>
    </w:p>
    <w:p w:rsidR="00D55892" w:rsidRPr="00533B1A" w:rsidRDefault="00D55892" w:rsidP="00D55892">
      <w:pPr>
        <w:widowControl w:val="0"/>
        <w:autoSpaceDE w:val="0"/>
        <w:autoSpaceDN w:val="0"/>
        <w:adjustRightInd w:val="0"/>
      </w:pPr>
    </w:p>
    <w:p w:rsidR="00D55892" w:rsidRPr="00533B1A" w:rsidRDefault="00C908BA" w:rsidP="00D55892">
      <w:pPr>
        <w:widowControl w:val="0"/>
        <w:autoSpaceDE w:val="0"/>
        <w:autoSpaceDN w:val="0"/>
        <w:adjustRightInd w:val="0"/>
      </w:pPr>
      <w:r w:rsidRPr="00533B1A">
        <w:t xml:space="preserve">Pursuant to Section 13-40 of the School Code [105 ILCS 5/13-40], educational programs conducted for individuals incarcerated in facilities operated by the Department of Juvenile Justice are educational programs of a school district.  Consequently, units </w:t>
      </w:r>
      <w:r w:rsidR="00D55892" w:rsidRPr="00533B1A">
        <w:t xml:space="preserve">of credit earned </w:t>
      </w:r>
      <w:r w:rsidRPr="00533B1A">
        <w:t xml:space="preserve">by students </w:t>
      </w:r>
      <w:r w:rsidR="00D55892" w:rsidRPr="00533B1A">
        <w:t xml:space="preserve">while </w:t>
      </w:r>
      <w:r w:rsidRPr="00533B1A">
        <w:t xml:space="preserve">they are incarcerated in the Department's facilities </w:t>
      </w:r>
      <w:r w:rsidR="00D55892" w:rsidRPr="00533B1A">
        <w:t xml:space="preserve">are transferable to </w:t>
      </w:r>
      <w:r w:rsidRPr="00533B1A">
        <w:t>other</w:t>
      </w:r>
      <w:r w:rsidR="00D55892" w:rsidRPr="00533B1A">
        <w:t xml:space="preserve"> public schools. </w:t>
      </w:r>
    </w:p>
    <w:p w:rsidR="00C908BA" w:rsidRPr="00533B1A" w:rsidRDefault="00C908BA" w:rsidP="00D55892">
      <w:pPr>
        <w:widowControl w:val="0"/>
        <w:autoSpaceDE w:val="0"/>
        <w:autoSpaceDN w:val="0"/>
        <w:adjustRightInd w:val="0"/>
      </w:pPr>
    </w:p>
    <w:p w:rsidR="00C908BA" w:rsidRPr="00533B1A" w:rsidRDefault="00C908BA">
      <w:pPr>
        <w:pStyle w:val="JCARSourceNote"/>
        <w:ind w:left="720"/>
      </w:pPr>
      <w:r w:rsidRPr="00533B1A">
        <w:t xml:space="preserve">(Source:  Amended at 33 Ill. Reg. </w:t>
      </w:r>
      <w:r w:rsidR="00E9267D">
        <w:t>15193</w:t>
      </w:r>
      <w:r w:rsidRPr="00533B1A">
        <w:t xml:space="preserve">, effective </w:t>
      </w:r>
      <w:r w:rsidR="00E9267D">
        <w:t>October 20, 2009</w:t>
      </w:r>
      <w:r w:rsidRPr="00533B1A">
        <w:t>)</w:t>
      </w:r>
    </w:p>
    <w:sectPr w:rsidR="00C908BA" w:rsidRPr="00533B1A" w:rsidSect="00D55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892"/>
    <w:rsid w:val="000404EC"/>
    <w:rsid w:val="00273F68"/>
    <w:rsid w:val="003B1AF4"/>
    <w:rsid w:val="004E07E3"/>
    <w:rsid w:val="00533B1A"/>
    <w:rsid w:val="005C3366"/>
    <w:rsid w:val="00C908BA"/>
    <w:rsid w:val="00D55892"/>
    <w:rsid w:val="00E9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0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