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98" w:rsidRDefault="00563298" w:rsidP="005632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3298" w:rsidRDefault="00563298" w:rsidP="005632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1.450  Special Programs</w:t>
      </w:r>
      <w:r>
        <w:t xml:space="preserve"> </w:t>
      </w:r>
      <w:r w:rsidR="0050543B" w:rsidRPr="0050543B">
        <w:rPr>
          <w:b/>
        </w:rPr>
        <w:t>(Repealed)</w:t>
      </w:r>
    </w:p>
    <w:p w:rsidR="0050543B" w:rsidRDefault="00563298" w:rsidP="00563298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339" w:rsidDel="00C04339">
        <w:t xml:space="preserve"> </w:t>
      </w:r>
    </w:p>
    <w:p w:rsidR="0050543B" w:rsidRPr="00D55B37" w:rsidRDefault="0050543B" w:rsidP="00C04339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 xml:space="preserve">33 </w:t>
      </w:r>
      <w:r w:rsidRPr="00D55B37">
        <w:t xml:space="preserve">Ill. Reg. </w:t>
      </w:r>
      <w:r w:rsidR="00CA3355">
        <w:t>15193</w:t>
      </w:r>
      <w:r w:rsidRPr="00D55B37">
        <w:t xml:space="preserve">, effective </w:t>
      </w:r>
      <w:r w:rsidR="00CA3355">
        <w:t>October 20, 2009</w:t>
      </w:r>
      <w:r w:rsidRPr="00D55B37">
        <w:t>)</w:t>
      </w:r>
    </w:p>
    <w:sectPr w:rsidR="0050543B" w:rsidRPr="00D55B37" w:rsidSect="005632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298"/>
    <w:rsid w:val="000F1FE9"/>
    <w:rsid w:val="00107082"/>
    <w:rsid w:val="001B0DC2"/>
    <w:rsid w:val="00373BC7"/>
    <w:rsid w:val="0050543B"/>
    <w:rsid w:val="00563298"/>
    <w:rsid w:val="00576121"/>
    <w:rsid w:val="005C3366"/>
    <w:rsid w:val="00A13D91"/>
    <w:rsid w:val="00B65307"/>
    <w:rsid w:val="00C04339"/>
    <w:rsid w:val="00CA3355"/>
    <w:rsid w:val="00D9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5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