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E0D76" w:rsidRPr="00A53A1C" w:rsidRDefault="006E0D76" w:rsidP="006E0D76"/>
    <w:p w:rsidR="006E0D76" w:rsidRPr="00A53A1C" w:rsidRDefault="00816FA4" w:rsidP="006E0D76">
      <w:pPr>
        <w:rPr>
          <w:b/>
        </w:rPr>
      </w:pPr>
      <w:r>
        <w:rPr>
          <w:b/>
        </w:rPr>
        <w:t xml:space="preserve">Section </w:t>
      </w:r>
      <w:r w:rsidR="00C523B2">
        <w:rPr>
          <w:b/>
        </w:rPr>
        <w:t>2900</w:t>
      </w:r>
      <w:r w:rsidR="006E0D76" w:rsidRPr="00A53A1C">
        <w:rPr>
          <w:b/>
        </w:rPr>
        <w:t>.</w:t>
      </w:r>
      <w:r w:rsidR="00C523B2">
        <w:rPr>
          <w:b/>
        </w:rPr>
        <w:t>1</w:t>
      </w:r>
      <w:r>
        <w:rPr>
          <w:b/>
        </w:rPr>
        <w:t>4</w:t>
      </w:r>
      <w:r w:rsidR="006E0D76" w:rsidRPr="00A53A1C">
        <w:rPr>
          <w:b/>
        </w:rPr>
        <w:t>0</w:t>
      </w:r>
      <w:r w:rsidR="006E0D76">
        <w:rPr>
          <w:b/>
        </w:rPr>
        <w:t xml:space="preserve">  </w:t>
      </w:r>
      <w:r w:rsidR="006E0D76" w:rsidRPr="00A53A1C">
        <w:rPr>
          <w:b/>
        </w:rPr>
        <w:t>Consideration of Objections</w:t>
      </w:r>
    </w:p>
    <w:p w:rsidR="000B2FA6" w:rsidRPr="00A53A1C" w:rsidRDefault="000B2FA6" w:rsidP="006E0D76">
      <w:bookmarkStart w:id="0" w:name="_GoBack"/>
      <w:bookmarkEnd w:id="0"/>
    </w:p>
    <w:p w:rsidR="006E0D76" w:rsidRPr="00A53A1C" w:rsidRDefault="006E0D76" w:rsidP="006E0D76">
      <w:pPr>
        <w:ind w:left="1440" w:hanging="720"/>
      </w:pPr>
      <w:r>
        <w:t>a)</w:t>
      </w:r>
      <w:r>
        <w:tab/>
      </w:r>
      <w:r w:rsidRPr="00A53A1C">
        <w:t>The CCLRB will review all objections presented by local law enforcement agencies or the Department.  In its review of objections, the CCLRB shall consider only the following information:</w:t>
      </w:r>
    </w:p>
    <w:p w:rsidR="006E0D76" w:rsidRPr="00A53A1C" w:rsidRDefault="006E0D76" w:rsidP="006E0D76"/>
    <w:p w:rsidR="006E0D76" w:rsidRPr="00A53A1C" w:rsidRDefault="006E0D76" w:rsidP="006E0D76">
      <w:pPr>
        <w:ind w:left="2160" w:hanging="720"/>
      </w:pPr>
      <w:r>
        <w:t>1)</w:t>
      </w:r>
      <w:r>
        <w:tab/>
      </w:r>
      <w:r w:rsidRPr="00A53A1C">
        <w:t xml:space="preserve">any material properly submitted by the objecting local law enforcement agency or the Department pursuant to Section 15 of the Act; </w:t>
      </w:r>
    </w:p>
    <w:p w:rsidR="006E0D76" w:rsidRPr="00A53A1C" w:rsidRDefault="006E0D76" w:rsidP="006E0D76"/>
    <w:p w:rsidR="006E0D76" w:rsidRDefault="006E0D76" w:rsidP="006E0D76">
      <w:pPr>
        <w:ind w:left="720" w:firstLine="720"/>
      </w:pPr>
      <w:r>
        <w:t>2)</w:t>
      </w:r>
      <w:r>
        <w:tab/>
      </w:r>
      <w:r w:rsidRPr="00A53A1C">
        <w:t>any material properly submitted by the applicant; and</w:t>
      </w:r>
    </w:p>
    <w:p w:rsidR="00C523B2" w:rsidRPr="00A53A1C" w:rsidRDefault="00C523B2" w:rsidP="006E0D76">
      <w:pPr>
        <w:ind w:left="720" w:firstLine="720"/>
      </w:pPr>
    </w:p>
    <w:p w:rsidR="006E0D76" w:rsidRPr="00A53A1C" w:rsidRDefault="006E0D76" w:rsidP="006E0D76">
      <w:pPr>
        <w:ind w:left="2160" w:hanging="720"/>
      </w:pPr>
      <w:r>
        <w:t>3)</w:t>
      </w:r>
      <w:r>
        <w:tab/>
      </w:r>
      <w:r w:rsidRPr="00A53A1C">
        <w:t>any additional information requested by the CCLRB</w:t>
      </w:r>
      <w:r w:rsidR="00C523B2">
        <w:t xml:space="preserve"> pursuant to subsection (b)</w:t>
      </w:r>
      <w:r w:rsidRPr="00A53A1C">
        <w:t>.</w:t>
      </w:r>
    </w:p>
    <w:p w:rsidR="006E0D76" w:rsidRPr="00A53A1C" w:rsidRDefault="006E0D76" w:rsidP="006E0D76"/>
    <w:p w:rsidR="006E0D76" w:rsidRPr="00A53A1C" w:rsidRDefault="006E0D76" w:rsidP="00816FA4">
      <w:pPr>
        <w:ind w:left="1440" w:hanging="720"/>
      </w:pPr>
      <w:r>
        <w:t>b)</w:t>
      </w:r>
      <w:r>
        <w:tab/>
      </w:r>
      <w:r w:rsidR="00816FA4">
        <w:t>T</w:t>
      </w:r>
      <w:r w:rsidRPr="00A53A1C">
        <w:t>he CCLRB may</w:t>
      </w:r>
      <w:r w:rsidR="00816FA4">
        <w:t xml:space="preserve"> </w:t>
      </w:r>
      <w:r w:rsidRPr="00A53A1C">
        <w:t xml:space="preserve">request additional information from the objecting law enforcement agency, the Department or the applicant. </w:t>
      </w:r>
    </w:p>
    <w:p w:rsidR="006E0D76" w:rsidRPr="00A53A1C" w:rsidRDefault="006E0D76" w:rsidP="006E0D76"/>
    <w:p w:rsidR="006E0D76" w:rsidRPr="00A53A1C" w:rsidRDefault="00816FA4" w:rsidP="00816FA4">
      <w:pPr>
        <w:ind w:left="2160" w:hanging="720"/>
      </w:pPr>
      <w:r>
        <w:t>1</w:t>
      </w:r>
      <w:r w:rsidR="006E0D76">
        <w:t>)</w:t>
      </w:r>
      <w:r w:rsidR="006E0D76">
        <w:tab/>
      </w:r>
      <w:r w:rsidR="006E0D76" w:rsidRPr="00A53A1C">
        <w:t xml:space="preserve">If the applicant has not previously submitted electronic fingerprints to the Department and there is a question </w:t>
      </w:r>
      <w:r>
        <w:t xml:space="preserve">of </w:t>
      </w:r>
      <w:r w:rsidR="006E0D76" w:rsidRPr="00A53A1C">
        <w:t>whether the objection pertains to the applicant</w:t>
      </w:r>
      <w:r>
        <w:t xml:space="preserve"> that</w:t>
      </w:r>
      <w:r w:rsidR="006E0D76" w:rsidRPr="00A53A1C">
        <w:t xml:space="preserve"> the submission of electronic fingerprints may resolve, the applicant shall be required to </w:t>
      </w:r>
      <w:r w:rsidR="00413A18">
        <w:t>submit those fingerprints</w:t>
      </w:r>
      <w:r w:rsidR="006E0D76" w:rsidRPr="00A53A1C">
        <w:t xml:space="preserve"> within 30 days </w:t>
      </w:r>
      <w:r>
        <w:t xml:space="preserve">after </w:t>
      </w:r>
      <w:r w:rsidR="006E0D76" w:rsidRPr="00A53A1C">
        <w:t xml:space="preserve">receipt of </w:t>
      </w:r>
      <w:r>
        <w:t xml:space="preserve">a notice from </w:t>
      </w:r>
      <w:r w:rsidR="006E0D76" w:rsidRPr="00A53A1C">
        <w:t xml:space="preserve">the CCLRB </w:t>
      </w:r>
      <w:r>
        <w:t>that the fingerprints will be required</w:t>
      </w:r>
      <w:r w:rsidR="006E0D76" w:rsidRPr="00A53A1C">
        <w:t>.</w:t>
      </w:r>
    </w:p>
    <w:p w:rsidR="006E0D76" w:rsidRPr="00A53A1C" w:rsidRDefault="006E0D76" w:rsidP="00816FA4">
      <w:pPr>
        <w:ind w:left="2160"/>
      </w:pPr>
    </w:p>
    <w:p w:rsidR="006E0D76" w:rsidRPr="00A53A1C" w:rsidRDefault="00816FA4" w:rsidP="00816FA4">
      <w:pPr>
        <w:ind w:left="2160" w:hanging="720"/>
      </w:pPr>
      <w:r>
        <w:t>2</w:t>
      </w:r>
      <w:r w:rsidR="006E0D76">
        <w:t>)</w:t>
      </w:r>
      <w:r w:rsidR="006E0D76">
        <w:tab/>
      </w:r>
      <w:r w:rsidR="006E0D76" w:rsidRPr="00A53A1C">
        <w:t xml:space="preserve">If the applicant or law enforcement does not provide the </w:t>
      </w:r>
      <w:r w:rsidR="00C523B2">
        <w:t xml:space="preserve">fingerprints or other </w:t>
      </w:r>
      <w:r w:rsidR="006E0D76" w:rsidRPr="00A53A1C">
        <w:t>information requested by the CCLRB within the timeframe allotted by statute, the CCLRB will enter a final disposition based solely on consideration of the information already properly submitted.</w:t>
      </w:r>
    </w:p>
    <w:p w:rsidR="006E0D76" w:rsidRPr="00A53A1C" w:rsidRDefault="006E0D76" w:rsidP="006E0D76"/>
    <w:p w:rsidR="006E0D76" w:rsidRPr="00A53A1C" w:rsidRDefault="006E0D76" w:rsidP="006E0D76">
      <w:pPr>
        <w:ind w:left="1440" w:hanging="720"/>
      </w:pPr>
      <w:r>
        <w:t>c)</w:t>
      </w:r>
      <w:r>
        <w:tab/>
      </w:r>
      <w:r w:rsidRPr="00A53A1C">
        <w:t>The CCLRB, by a vote of at least 4 commissioners, may request testimony at a hearing from a representative of the objecting law enforcement agency, from a representative of the Department, or from the applicant</w:t>
      </w:r>
      <w:r w:rsidR="00C523B2">
        <w:t xml:space="preserve"> or the applicant's </w:t>
      </w:r>
      <w:r w:rsidR="00BC4D0F">
        <w:t>counsel</w:t>
      </w:r>
      <w:r w:rsidRPr="00A53A1C">
        <w:t xml:space="preserve">; however, hearings shall be limited to circumstances that cannot be resolved </w:t>
      </w:r>
      <w:r w:rsidR="00C523B2">
        <w:t xml:space="preserve">to the CCLRB's satisfaction </w:t>
      </w:r>
      <w:r w:rsidRPr="00A53A1C">
        <w:t xml:space="preserve">through written communication with the parties.  </w:t>
      </w:r>
    </w:p>
    <w:p w:rsidR="006E0D76" w:rsidRPr="00A53A1C" w:rsidRDefault="006E0D76" w:rsidP="006E0D76"/>
    <w:p w:rsidR="006E0D76" w:rsidRPr="00A53A1C" w:rsidRDefault="006E0D76" w:rsidP="006E0D76">
      <w:pPr>
        <w:ind w:left="1440" w:hanging="720"/>
      </w:pPr>
      <w:r>
        <w:t>d)</w:t>
      </w:r>
      <w:r>
        <w:tab/>
      </w:r>
      <w:r w:rsidRPr="00A53A1C">
        <w:t xml:space="preserve">If the CCLRB votes to hold a hearing on the objection, the CCLRB shall notify the applicant and the objecting party in writing of the need for, as well as </w:t>
      </w:r>
      <w:r w:rsidR="00816FA4">
        <w:t xml:space="preserve">the </w:t>
      </w:r>
      <w:r w:rsidRPr="00A53A1C">
        <w:t>date, time and location of</w:t>
      </w:r>
      <w:r w:rsidR="00816FA4">
        <w:t>,</w:t>
      </w:r>
      <w:r w:rsidRPr="00A53A1C">
        <w:t xml:space="preserve"> </w:t>
      </w:r>
      <w:r w:rsidR="00816FA4">
        <w:t xml:space="preserve">the </w:t>
      </w:r>
      <w:r w:rsidRPr="00A53A1C">
        <w:t>hearing.</w:t>
      </w:r>
    </w:p>
    <w:p w:rsidR="006E0D76" w:rsidRPr="00A53A1C" w:rsidRDefault="006E0D76" w:rsidP="006E0D76"/>
    <w:p w:rsidR="006E0D76" w:rsidRPr="00A53A1C" w:rsidRDefault="006E0D76" w:rsidP="00413A18">
      <w:pPr>
        <w:ind w:left="1440" w:hanging="720"/>
      </w:pPr>
      <w:r>
        <w:t>e)</w:t>
      </w:r>
      <w:r>
        <w:tab/>
      </w:r>
      <w:r w:rsidR="00C523B2">
        <w:t xml:space="preserve">CCLRB will review an objection to </w:t>
      </w:r>
      <w:r w:rsidRPr="00A53A1C">
        <w:t>determin</w:t>
      </w:r>
      <w:r w:rsidR="000A60DD">
        <w:t>e</w:t>
      </w:r>
      <w:r w:rsidRPr="00A53A1C">
        <w:t xml:space="preserve"> </w:t>
      </w:r>
      <w:r w:rsidR="000A60DD">
        <w:t xml:space="preserve">whether the </w:t>
      </w:r>
      <w:r w:rsidRPr="00A53A1C">
        <w:t xml:space="preserve">objection appears sustainable on its face or in light of any information the CCLRB has obtained pursuant to </w:t>
      </w:r>
      <w:r w:rsidR="00816FA4">
        <w:t>s</w:t>
      </w:r>
      <w:r w:rsidRPr="00A53A1C">
        <w:t>ubsection (b) or (c)</w:t>
      </w:r>
      <w:r w:rsidR="000A60DD">
        <w:t>. W</w:t>
      </w:r>
      <w:r w:rsidR="000A60DD" w:rsidRPr="00A53A1C">
        <w:t xml:space="preserve">ithin </w:t>
      </w:r>
      <w:r w:rsidR="000A60DD">
        <w:t xml:space="preserve">10 </w:t>
      </w:r>
      <w:r w:rsidR="000A60DD" w:rsidRPr="00A53A1C">
        <w:t xml:space="preserve">calendar days </w:t>
      </w:r>
      <w:r w:rsidR="000A60DD">
        <w:t>after</w:t>
      </w:r>
      <w:r w:rsidR="000A60DD" w:rsidRPr="00A53A1C">
        <w:t xml:space="preserve"> determining that an objection </w:t>
      </w:r>
      <w:r w:rsidR="000A60DD">
        <w:t>appears</w:t>
      </w:r>
      <w:r w:rsidR="000A60DD" w:rsidRPr="00A53A1C">
        <w:t xml:space="preserve"> sustainable</w:t>
      </w:r>
      <w:r w:rsidR="000A60DD">
        <w:t>,</w:t>
      </w:r>
      <w:r w:rsidRPr="00A53A1C">
        <w:t xml:space="preserve"> the CCLRB shall send the applicant notice of the objection, including the basis of the objection and the agency submitting the </w:t>
      </w:r>
      <w:r w:rsidR="000A60DD">
        <w:t xml:space="preserve">objection. </w:t>
      </w:r>
      <w:r w:rsidRPr="00A53A1C">
        <w:t xml:space="preserve">This determination of a sustainable objection </w:t>
      </w:r>
      <w:r w:rsidR="000A60DD">
        <w:t xml:space="preserve">is not </w:t>
      </w:r>
      <w:r w:rsidRPr="00A53A1C">
        <w:t xml:space="preserve">a final </w:t>
      </w:r>
      <w:r w:rsidRPr="00A53A1C">
        <w:lastRenderedPageBreak/>
        <w:t xml:space="preserve">administrative decision </w:t>
      </w:r>
      <w:r w:rsidR="00413A18">
        <w:t xml:space="preserve">of the Board </w:t>
      </w:r>
      <w:r w:rsidR="000A60DD">
        <w:t>and shall not be reported as such</w:t>
      </w:r>
      <w:r w:rsidRPr="00A53A1C">
        <w:t xml:space="preserve"> to the Department.  </w:t>
      </w:r>
    </w:p>
    <w:p w:rsidR="006E0D76" w:rsidRPr="00A53A1C" w:rsidRDefault="006E0D76" w:rsidP="006E0D76"/>
    <w:p w:rsidR="006E0D76" w:rsidRPr="00A53A1C" w:rsidRDefault="006E0D76" w:rsidP="006E0D76">
      <w:pPr>
        <w:ind w:left="2160" w:hanging="720"/>
        <w:rPr>
          <w:strike/>
        </w:rPr>
      </w:pPr>
      <w:r>
        <w:t>1)</w:t>
      </w:r>
      <w:r>
        <w:tab/>
      </w:r>
      <w:r w:rsidR="000A60DD">
        <w:t>T</w:t>
      </w:r>
      <w:r w:rsidRPr="00A53A1C">
        <w:t xml:space="preserve">he applicant shall have </w:t>
      </w:r>
      <w:r w:rsidR="00816FA4">
        <w:t>1</w:t>
      </w:r>
      <w:r w:rsidR="00C523B2">
        <w:t>5</w:t>
      </w:r>
      <w:r w:rsidR="00816FA4">
        <w:t xml:space="preserve"> </w:t>
      </w:r>
      <w:r w:rsidRPr="00A53A1C">
        <w:t xml:space="preserve">days </w:t>
      </w:r>
      <w:r w:rsidR="00C523B2">
        <w:t>after</w:t>
      </w:r>
      <w:r w:rsidRPr="00A53A1C">
        <w:t xml:space="preserve"> </w:t>
      </w:r>
      <w:r w:rsidR="000A60DD">
        <w:t>receipt of</w:t>
      </w:r>
      <w:r w:rsidR="00C523B2">
        <w:t xml:space="preserve"> the notice </w:t>
      </w:r>
      <w:r w:rsidRPr="00A53A1C">
        <w:t xml:space="preserve">to </w:t>
      </w:r>
      <w:r w:rsidR="000A60DD">
        <w:t xml:space="preserve">submit </w:t>
      </w:r>
      <w:r w:rsidRPr="00A53A1C">
        <w:t xml:space="preserve">any additional material </w:t>
      </w:r>
      <w:r w:rsidR="000A60DD">
        <w:t xml:space="preserve">in response to the objection </w:t>
      </w:r>
      <w:r w:rsidRPr="00A53A1C">
        <w:t>that the applicant wants the CCLRB to consider.</w:t>
      </w:r>
    </w:p>
    <w:p w:rsidR="006E0D76" w:rsidRPr="00A53A1C" w:rsidRDefault="006E0D76" w:rsidP="006E0D76"/>
    <w:p w:rsidR="006E0D76" w:rsidRPr="00A53A1C" w:rsidRDefault="006E0D76" w:rsidP="006E0D76">
      <w:pPr>
        <w:ind w:left="2160" w:hanging="720"/>
      </w:pPr>
      <w:r>
        <w:t>2)</w:t>
      </w:r>
      <w:r>
        <w:tab/>
      </w:r>
      <w:r w:rsidR="00C523B2">
        <w:t xml:space="preserve">The CCLRB will </w:t>
      </w:r>
      <w:r w:rsidR="00C523B2" w:rsidRPr="00A53A1C">
        <w:t>consider any additional information received</w:t>
      </w:r>
      <w:r w:rsidR="00C523B2">
        <w:t xml:space="preserve"> during the </w:t>
      </w:r>
      <w:r w:rsidR="00413A18">
        <w:t xml:space="preserve">15 </w:t>
      </w:r>
      <w:r w:rsidR="00C523B2">
        <w:t>day period</w:t>
      </w:r>
      <w:r w:rsidR="00C523B2" w:rsidRPr="00A53A1C">
        <w:t xml:space="preserve">. </w:t>
      </w:r>
      <w:r w:rsidRPr="00A53A1C">
        <w:t xml:space="preserve">Once the </w:t>
      </w:r>
      <w:r w:rsidR="00413A18">
        <w:t>15</w:t>
      </w:r>
      <w:r w:rsidR="00C523B2">
        <w:t xml:space="preserve"> day period has elapsed</w:t>
      </w:r>
      <w:r w:rsidRPr="00A53A1C">
        <w:t xml:space="preserve">, the CCLRB </w:t>
      </w:r>
      <w:r w:rsidR="00C523B2">
        <w:t>will</w:t>
      </w:r>
      <w:r w:rsidRPr="00A53A1C">
        <w:t xml:space="preserve"> </w:t>
      </w:r>
      <w:r w:rsidR="00C523B2">
        <w:t xml:space="preserve">not </w:t>
      </w:r>
      <w:r w:rsidRPr="00A53A1C">
        <w:t xml:space="preserve">consider any additional information received.  </w:t>
      </w:r>
    </w:p>
    <w:p w:rsidR="006E0D76" w:rsidRPr="00A53A1C" w:rsidRDefault="006E0D76" w:rsidP="006E0D76"/>
    <w:p w:rsidR="006E0D76" w:rsidRPr="00A53A1C" w:rsidRDefault="006E0D76" w:rsidP="006E0D76">
      <w:pPr>
        <w:ind w:left="2160" w:hanging="720"/>
      </w:pPr>
      <w:r>
        <w:t>3)</w:t>
      </w:r>
      <w:r>
        <w:tab/>
      </w:r>
      <w:r w:rsidRPr="00A53A1C">
        <w:t xml:space="preserve">Unless it is determined that a hearing is necessary pursuant to </w:t>
      </w:r>
      <w:r w:rsidR="00816FA4">
        <w:t>s</w:t>
      </w:r>
      <w:r w:rsidRPr="00A53A1C">
        <w:t xml:space="preserve">ubsection (c), the objection shall be considered, along with any additional information received, at the next meeting held at the call of the Chairperson.  If a hearing is held, then the objection shall be considered following </w:t>
      </w:r>
      <w:r w:rsidR="00816FA4">
        <w:t xml:space="preserve">the </w:t>
      </w:r>
      <w:r w:rsidRPr="00A53A1C">
        <w:t>hearing.</w:t>
      </w:r>
    </w:p>
    <w:sectPr w:rsidR="006E0D76" w:rsidRPr="00A53A1C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83F67" w:rsidRDefault="00883F67">
      <w:r>
        <w:separator/>
      </w:r>
    </w:p>
  </w:endnote>
  <w:endnote w:type="continuationSeparator" w:id="0">
    <w:p w:rsidR="00883F67" w:rsidRDefault="00883F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83F67" w:rsidRDefault="00883F67">
      <w:r>
        <w:separator/>
      </w:r>
    </w:p>
  </w:footnote>
  <w:footnote w:type="continuationSeparator" w:id="0">
    <w:p w:rsidR="00883F67" w:rsidRDefault="00883F6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F450A65"/>
    <w:multiLevelType w:val="hybridMultilevel"/>
    <w:tmpl w:val="898400BE"/>
    <w:lvl w:ilvl="0" w:tplc="C7664410">
      <w:start w:val="1"/>
      <w:numFmt w:val="lowerLetter"/>
      <w:lvlText w:val="%1)"/>
      <w:lvlJc w:val="left"/>
      <w:pPr>
        <w:ind w:left="2160" w:hanging="1440"/>
      </w:pPr>
      <w:rPr>
        <w:rFonts w:hint="default"/>
      </w:rPr>
    </w:lvl>
    <w:lvl w:ilvl="1" w:tplc="04090011">
      <w:start w:val="1"/>
      <w:numFmt w:val="decimal"/>
      <w:lvlText w:val="%2)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239D6555"/>
    <w:multiLevelType w:val="hybridMultilevel"/>
    <w:tmpl w:val="D1CC362A"/>
    <w:lvl w:ilvl="0" w:tplc="6D387352">
      <w:start w:val="1"/>
      <w:numFmt w:val="decimal"/>
      <w:lvlText w:val="%1)"/>
      <w:lvlJc w:val="left"/>
      <w:pPr>
        <w:ind w:left="720" w:hanging="360"/>
      </w:pPr>
      <w:rPr>
        <w:strike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isplayBackgroundShap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3F67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A60DD"/>
    <w:rsid w:val="000B2808"/>
    <w:rsid w:val="000B2839"/>
    <w:rsid w:val="000B2FA6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13A18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1ADC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0D76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4CB3"/>
    <w:rsid w:val="00796D0E"/>
    <w:rsid w:val="007A1867"/>
    <w:rsid w:val="007A2C3B"/>
    <w:rsid w:val="007A7D79"/>
    <w:rsid w:val="007B5ACF"/>
    <w:rsid w:val="007B7316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16FA4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3F67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A60AF"/>
    <w:rsid w:val="00BB0A4F"/>
    <w:rsid w:val="00BB230E"/>
    <w:rsid w:val="00BB6CAC"/>
    <w:rsid w:val="00BC000F"/>
    <w:rsid w:val="00BC00FF"/>
    <w:rsid w:val="00BC10C8"/>
    <w:rsid w:val="00BC4D0F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523B2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DA948BD-C4A7-4286-9C7B-0AF978EC5D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E0D76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  <w:style w:type="paragraph" w:styleId="ListParagraph">
    <w:name w:val="List Paragraph"/>
    <w:basedOn w:val="Normal"/>
    <w:uiPriority w:val="34"/>
    <w:qFormat/>
    <w:rsid w:val="006E0D7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832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2</Pages>
  <Words>497</Words>
  <Characters>2647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3138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King, Melissa A.</dc:creator>
  <cp:keywords/>
  <dc:description/>
  <cp:lastModifiedBy>King, Melissa A.</cp:lastModifiedBy>
  <cp:revision>9</cp:revision>
  <dcterms:created xsi:type="dcterms:W3CDTF">2014-07-21T20:30:00Z</dcterms:created>
  <dcterms:modified xsi:type="dcterms:W3CDTF">2014-09-29T17:28:00Z</dcterms:modified>
</cp:coreProperties>
</file>