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5F" w:rsidRDefault="00AA415F" w:rsidP="00AA415F">
      <w:pPr>
        <w:widowControl w:val="0"/>
        <w:autoSpaceDE w:val="0"/>
        <w:autoSpaceDN w:val="0"/>
        <w:adjustRightInd w:val="0"/>
      </w:pPr>
    </w:p>
    <w:p w:rsidR="0041199F" w:rsidRPr="00AA415F" w:rsidRDefault="00AA415F" w:rsidP="00AA415F">
      <w:r>
        <w:t xml:space="preserve">AUTHORITY:  Implementing the Americans With Disabilities Act of 1990 (42 USC 12101 et seq.) and implementing and authorized by Sections 3-2.5-20, 3-5-2, 3-6-3, 3-10-8 and 3-10-9 of the Unified Code of Corrections [730 ILCS 5/3-2.5-20, 3-5-2, 3-6-3, 3-10-8 and 3-10-9].  Section 2504.60 implements a Consent Decree (U.S. Department of Justice vs. the State of Illinois, #S-CIV-76-0158, S.D. Ill., 1978).  Section 2504.70 </w:t>
      </w:r>
      <w:bookmarkStart w:id="0" w:name="_GoBack"/>
      <w:bookmarkEnd w:id="0"/>
      <w:r>
        <w:t>implements a Consent Order (Arsberry vs. Sielaff, #74 C 1918 and Longstreet vs. Sielaff, #74 C 1951, N.D. Ill., 1982).</w:t>
      </w:r>
    </w:p>
    <w:sectPr w:rsidR="0041199F" w:rsidRPr="00AA415F" w:rsidSect="004119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199F"/>
    <w:rsid w:val="0041199F"/>
    <w:rsid w:val="004E2DE0"/>
    <w:rsid w:val="00516235"/>
    <w:rsid w:val="00527691"/>
    <w:rsid w:val="005C3366"/>
    <w:rsid w:val="00A6652A"/>
    <w:rsid w:val="00AA415F"/>
    <w:rsid w:val="00D139EC"/>
    <w:rsid w:val="00FE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7EA35FF-951E-44F3-954D-173C1569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1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Americans With Disabilities Act of 1990 (42 USC 12101 et seq</vt:lpstr>
    </vt:vector>
  </TitlesOfParts>
  <Company>state of illinois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Americans With Disabilities Act of 1990 (42 USC 12101 et seq</dc:title>
  <dc:subject/>
  <dc:creator>Illinois General Assembly</dc:creator>
  <cp:keywords/>
  <dc:description/>
  <cp:lastModifiedBy>King, Melissa A.</cp:lastModifiedBy>
  <cp:revision>7</cp:revision>
  <dcterms:created xsi:type="dcterms:W3CDTF">2012-06-21T23:46:00Z</dcterms:created>
  <dcterms:modified xsi:type="dcterms:W3CDTF">2014-09-12T16:12:00Z</dcterms:modified>
</cp:coreProperties>
</file>