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0C" w:rsidRDefault="0026510C" w:rsidP="00265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10C" w:rsidRDefault="0026510C" w:rsidP="002651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A5FA2" w:rsidRPr="003A5FA2">
        <w:rPr>
          <w:b/>
          <w:bCs/>
        </w:rPr>
        <w:t>2415</w:t>
      </w:r>
      <w:r>
        <w:rPr>
          <w:b/>
          <w:bCs/>
        </w:rPr>
        <w:t>.30  Medical and Dental Examinations and Treatment</w:t>
      </w:r>
      <w:r>
        <w:t xml:space="preserve"> </w:t>
      </w:r>
    </w:p>
    <w:p w:rsidR="00950773" w:rsidRPr="00950773" w:rsidRDefault="00950773" w:rsidP="0026510C">
      <w:pPr>
        <w:widowControl w:val="0"/>
        <w:autoSpaceDE w:val="0"/>
        <w:autoSpaceDN w:val="0"/>
        <w:adjustRightInd w:val="0"/>
        <w:rPr>
          <w:b/>
        </w:rPr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seven working days after admission to a reception and classification center, each </w:t>
      </w:r>
      <w:r w:rsidR="003A5FA2">
        <w:t xml:space="preserve">youth </w:t>
      </w:r>
      <w:r>
        <w:t xml:space="preserve">shall be given a physical examination by a physician or by a nurse practitioner under the direct supervision of a physician or by a physician's assistant under the direct supervision of a physician.  Each </w:t>
      </w:r>
      <w:r w:rsidR="003A5FA2">
        <w:t xml:space="preserve">youth </w:t>
      </w:r>
      <w:r>
        <w:t xml:space="preserve">shall be immunized as prescribed by the physician.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</w:t>
      </w:r>
      <w:r w:rsidR="003A5FA2">
        <w:t xml:space="preserve">youth </w:t>
      </w:r>
      <w:r>
        <w:t xml:space="preserve">shall be examined by a dentist within 10 working days after admission to a reception and classification center.  The dentist shall chart the oral cavity and classify dental health.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treatment shall be available to </w:t>
      </w:r>
      <w:r w:rsidR="003A5FA2">
        <w:t xml:space="preserve">youth </w:t>
      </w:r>
      <w:r>
        <w:t xml:space="preserve">24 hours a day.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317BFF" w:rsidRDefault="0026510C" w:rsidP="00317B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exact"/>
        <w:ind w:left="1440" w:hanging="720"/>
        <w:rPr>
          <w:szCs w:val="20"/>
        </w:rPr>
      </w:pPr>
      <w:r>
        <w:t>d)</w:t>
      </w:r>
      <w:r>
        <w:tab/>
        <w:t xml:space="preserve">A health care unit or area shall be established at each </w:t>
      </w:r>
      <w:r w:rsidR="003A5FA2">
        <w:t xml:space="preserve">youth center </w:t>
      </w:r>
      <w:r>
        <w:t xml:space="preserve">within the </w:t>
      </w:r>
      <w:r w:rsidR="00317BFF">
        <w:t>Department</w:t>
      </w:r>
      <w:r>
        <w:t xml:space="preserve">.  </w:t>
      </w:r>
      <w:r w:rsidR="003A5FA2">
        <w:t xml:space="preserve">Youth </w:t>
      </w:r>
      <w:r>
        <w:t xml:space="preserve">shall be admitted to the health care unit or area as determined by health care personnel. </w:t>
      </w:r>
      <w:r w:rsidR="006428D0">
        <w:t xml:space="preserve">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A5FA2">
        <w:t xml:space="preserve">Youth </w:t>
      </w:r>
      <w:r>
        <w:t xml:space="preserve">shall be informed of the institutional procedures for obtaining medical, dental, or mental health services.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3A5FA2">
        <w:t xml:space="preserve">Youth </w:t>
      </w:r>
      <w:r>
        <w:t xml:space="preserve">shall be provided medical and dental treatment, with the consent of the parent or guardian where applicable, as prescribed by a Department physician or dentist.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3A5FA2" w:rsidP="004A04A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26510C">
        <w:t>)</w:t>
      </w:r>
      <w:r w:rsidR="0026510C">
        <w:tab/>
      </w:r>
      <w:r w:rsidR="00BC09CC">
        <w:t>A y</w:t>
      </w:r>
      <w:r>
        <w:t xml:space="preserve">outh </w:t>
      </w:r>
      <w:r w:rsidR="0026510C">
        <w:t xml:space="preserve">who has or is suspected of having a communicable disease may be isolated from other </w:t>
      </w:r>
      <w:r>
        <w:t>youth</w:t>
      </w:r>
      <w:r w:rsidR="0026510C">
        <w:t xml:space="preserve">.  This determination shall be made by a physician as deemed medically necessary.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317BFF" w:rsidRDefault="003A5FA2" w:rsidP="0026510C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26510C">
        <w:t>)</w:t>
      </w:r>
      <w:r w:rsidR="0026510C">
        <w:tab/>
        <w:t>In case of critical illness or major surgery, the Chief Administrative Officer shall</w:t>
      </w:r>
      <w:r w:rsidR="00317BFF">
        <w:t>:</w:t>
      </w:r>
    </w:p>
    <w:p w:rsidR="00317BFF" w:rsidRDefault="00317BFF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317BFF" w:rsidP="00317B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Attempt</w:t>
      </w:r>
      <w:r w:rsidR="0026510C">
        <w:t xml:space="preserve"> to notify the person designated by the </w:t>
      </w:r>
      <w:r w:rsidR="003A5FA2">
        <w:t xml:space="preserve">youth </w:t>
      </w:r>
      <w:r w:rsidR="0026510C">
        <w:t xml:space="preserve">to be contacted in case of an emergency and, where applicable, the parent or guardian. </w:t>
      </w:r>
    </w:p>
    <w:p w:rsidR="00317BFF" w:rsidRDefault="00317BFF" w:rsidP="00317BFF">
      <w:pPr>
        <w:widowControl w:val="0"/>
        <w:autoSpaceDE w:val="0"/>
        <w:autoSpaceDN w:val="0"/>
        <w:adjustRightInd w:val="0"/>
        <w:ind w:left="2160" w:hanging="720"/>
      </w:pPr>
    </w:p>
    <w:p w:rsidR="00317BFF" w:rsidRDefault="00317BFF" w:rsidP="00317BFF">
      <w:pPr>
        <w:tabs>
          <w:tab w:val="left" w:pos="-1440"/>
          <w:tab w:val="left" w:pos="-720"/>
        </w:tabs>
        <w:spacing w:line="279" w:lineRule="exact"/>
        <w:ind w:left="2160" w:hanging="72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>Notify the Chief Legal Counsel if consent for treatment is not obtained or other legal issues arise.</w:t>
      </w:r>
    </w:p>
    <w:p w:rsidR="00317BFF" w:rsidRDefault="00317BFF" w:rsidP="00317BFF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9360"/>
        </w:tabs>
        <w:spacing w:line="279" w:lineRule="exact"/>
        <w:ind w:left="2160" w:hanging="720"/>
        <w:rPr>
          <w:szCs w:val="20"/>
        </w:rPr>
      </w:pPr>
    </w:p>
    <w:p w:rsidR="00317BFF" w:rsidRDefault="00317BFF" w:rsidP="00317BFF">
      <w:pPr>
        <w:tabs>
          <w:tab w:val="left" w:pos="-1440"/>
          <w:tab w:val="left" w:pos="-720"/>
        </w:tabs>
        <w:spacing w:line="279" w:lineRule="exact"/>
        <w:ind w:left="2160" w:hanging="72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ab/>
        <w:t>Notify the Agency Medical Director.</w:t>
      </w:r>
    </w:p>
    <w:p w:rsidR="00930DE8" w:rsidRDefault="00930DE8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7162D3" w:rsidP="0026510C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26510C">
        <w:t>)</w:t>
      </w:r>
      <w:r w:rsidR="0026510C">
        <w:tab/>
        <w:t xml:space="preserve">The decision to continue or terminate a pregnancy is a medical determination </w:t>
      </w:r>
      <w:r w:rsidR="00317BFF">
        <w:t>that</w:t>
      </w:r>
      <w:r w:rsidR="0026510C">
        <w:t xml:space="preserve"> shall be made by the </w:t>
      </w:r>
      <w:r w:rsidR="003A5FA2">
        <w:t xml:space="preserve">youth </w:t>
      </w:r>
      <w:r w:rsidR="0026510C">
        <w:t xml:space="preserve">in consultation with her physician.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A5FA2">
        <w:t xml:space="preserve">Youth </w:t>
      </w:r>
      <w:r>
        <w:t xml:space="preserve">contemplating an abortion shall be provided with information and counseling concerning the nature of, the consequences of, and any risks associated with the procedure and available alternatives.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A5FA2">
        <w:t xml:space="preserve">Youth </w:t>
      </w:r>
      <w:r>
        <w:t xml:space="preserve">shall be granted a furlough for the purpose of obtaining an abortion.  </w:t>
      </w:r>
      <w:r w:rsidR="007162D3">
        <w:t xml:space="preserve">Youth </w:t>
      </w:r>
      <w:r>
        <w:t xml:space="preserve">shall be permitted to accept funds for an abortion from local community charities or other sources.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B0122C" w:rsidRDefault="007162D3" w:rsidP="0026510C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B0122C">
        <w:t>)</w:t>
      </w:r>
      <w:r w:rsidR="00B0122C">
        <w:tab/>
      </w:r>
      <w:r>
        <w:t xml:space="preserve">Youth </w:t>
      </w:r>
      <w:r w:rsidR="00B0122C">
        <w:t>shall be offered testing and related counseling for HIV following transfer from reception and classification and prior to release, discharge, or parole.</w:t>
      </w:r>
    </w:p>
    <w:p w:rsidR="00B0122C" w:rsidRDefault="00B0122C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7162D3" w:rsidP="0026510C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26510C">
        <w:t>)</w:t>
      </w:r>
      <w:r w:rsidR="0026510C">
        <w:tab/>
        <w:t xml:space="preserve">A record of all medical and dental examinations, findings, and treatment shall be maintained. </w:t>
      </w:r>
    </w:p>
    <w:sectPr w:rsidR="0026510C" w:rsidSect="00265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10C"/>
    <w:rsid w:val="00096375"/>
    <w:rsid w:val="000B2313"/>
    <w:rsid w:val="000C2121"/>
    <w:rsid w:val="00185AB0"/>
    <w:rsid w:val="001C77E2"/>
    <w:rsid w:val="0022451E"/>
    <w:rsid w:val="0026510C"/>
    <w:rsid w:val="00317BFF"/>
    <w:rsid w:val="003A5FA2"/>
    <w:rsid w:val="003F1637"/>
    <w:rsid w:val="004A04A1"/>
    <w:rsid w:val="00511DD1"/>
    <w:rsid w:val="005C3366"/>
    <w:rsid w:val="005F15B6"/>
    <w:rsid w:val="005F3999"/>
    <w:rsid w:val="006428D0"/>
    <w:rsid w:val="006447D3"/>
    <w:rsid w:val="007162D3"/>
    <w:rsid w:val="00821EE6"/>
    <w:rsid w:val="00930DE8"/>
    <w:rsid w:val="00940000"/>
    <w:rsid w:val="00950773"/>
    <w:rsid w:val="00983DC0"/>
    <w:rsid w:val="00A83EC4"/>
    <w:rsid w:val="00A85E90"/>
    <w:rsid w:val="00AE7B16"/>
    <w:rsid w:val="00B0122C"/>
    <w:rsid w:val="00BC09CC"/>
    <w:rsid w:val="00DE2F3F"/>
    <w:rsid w:val="00F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9F07A5-A316-402A-B306-C1055E0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