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8BC" w:rsidRDefault="00DE18BC" w:rsidP="00DE18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18BC" w:rsidRDefault="00DE18BC" w:rsidP="00DE18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204D2">
        <w:rPr>
          <w:b/>
          <w:bCs/>
        </w:rPr>
        <w:t>2220</w:t>
      </w:r>
      <w:r>
        <w:rPr>
          <w:b/>
          <w:bCs/>
        </w:rPr>
        <w:t>.100  Violation of Rules</w:t>
      </w:r>
      <w:r>
        <w:t xml:space="preserve"> </w:t>
      </w:r>
    </w:p>
    <w:p w:rsidR="00DE18BC" w:rsidRDefault="00DE18BC" w:rsidP="00DE18BC">
      <w:pPr>
        <w:widowControl w:val="0"/>
        <w:autoSpaceDE w:val="0"/>
        <w:autoSpaceDN w:val="0"/>
        <w:adjustRightInd w:val="0"/>
      </w:pPr>
    </w:p>
    <w:p w:rsidR="00DE18BC" w:rsidRDefault="00DE18BC" w:rsidP="00DE18BC">
      <w:pPr>
        <w:widowControl w:val="0"/>
        <w:autoSpaceDE w:val="0"/>
        <w:autoSpaceDN w:val="0"/>
        <w:adjustRightInd w:val="0"/>
      </w:pPr>
      <w:r>
        <w:t>Failure to comply with any of the foregoing rules of conduct may result in discipline, termination of services</w:t>
      </w:r>
      <w:r w:rsidR="00D26E4F">
        <w:t>,</w:t>
      </w:r>
      <w:r>
        <w:t xml:space="preserve"> or restriction from entering all or some Department facilities. </w:t>
      </w:r>
    </w:p>
    <w:sectPr w:rsidR="00DE18BC" w:rsidSect="00DE18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8BC"/>
    <w:rsid w:val="00205528"/>
    <w:rsid w:val="003204D2"/>
    <w:rsid w:val="005C3366"/>
    <w:rsid w:val="006765CF"/>
    <w:rsid w:val="00A63F66"/>
    <w:rsid w:val="00A82806"/>
    <w:rsid w:val="00D26E4F"/>
    <w:rsid w:val="00DE18BC"/>
    <w:rsid w:val="00DF58D6"/>
    <w:rsid w:val="00F20456"/>
    <w:rsid w:val="00F8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591CF7-33AA-4F2B-B563-DFEE9CFB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