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2A" w:rsidRDefault="00F8762A" w:rsidP="00F87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62A" w:rsidRDefault="00F8762A" w:rsidP="00F876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472A7">
        <w:rPr>
          <w:b/>
          <w:bCs/>
        </w:rPr>
        <w:t>2207</w:t>
      </w:r>
      <w:r>
        <w:rPr>
          <w:b/>
          <w:bCs/>
        </w:rPr>
        <w:t>.430  Requests for Access and Review</w:t>
      </w:r>
      <w:r>
        <w:t xml:space="preserve"> </w:t>
      </w:r>
    </w:p>
    <w:p w:rsidR="00F8762A" w:rsidRDefault="00F8762A" w:rsidP="00F8762A">
      <w:pPr>
        <w:widowControl w:val="0"/>
        <w:autoSpaceDE w:val="0"/>
        <w:autoSpaceDN w:val="0"/>
        <w:adjustRightInd w:val="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request to obtain access to and review Criminal History Record Information, local, state or federal, shall be made in writing to the office designated by the Chief Administrative Officer. </w:t>
      </w:r>
    </w:p>
    <w:p w:rsidR="001829DC" w:rsidRDefault="001829DC" w:rsidP="00F8762A">
      <w:pPr>
        <w:widowControl w:val="0"/>
        <w:autoSpaceDE w:val="0"/>
        <w:autoSpaceDN w:val="0"/>
        <w:adjustRightInd w:val="0"/>
        <w:ind w:left="1440" w:hanging="72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staff member shall inform the </w:t>
      </w:r>
      <w:r w:rsidR="005472A7">
        <w:t>youth</w:t>
      </w:r>
      <w:r>
        <w:t xml:space="preserve"> of any applicable fees and assist the </w:t>
      </w:r>
      <w:r w:rsidR="005472A7">
        <w:t>youth</w:t>
      </w:r>
      <w:r>
        <w:t xml:space="preserve"> in completing and processing all applicable forms. </w:t>
      </w:r>
    </w:p>
    <w:p w:rsidR="001829DC" w:rsidRDefault="001829DC" w:rsidP="00F8762A">
      <w:pPr>
        <w:widowControl w:val="0"/>
        <w:autoSpaceDE w:val="0"/>
        <w:autoSpaceDN w:val="0"/>
        <w:adjustRightInd w:val="0"/>
        <w:ind w:left="1440" w:hanging="72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by the facility of the transcript of the Criminal History Record Information, the </w:t>
      </w:r>
      <w:r w:rsidR="005472A7">
        <w:t>youth</w:t>
      </w:r>
      <w:r>
        <w:t xml:space="preserve"> shall be allowed to review the transcript while in the presence of a staff member. </w:t>
      </w:r>
    </w:p>
    <w:p w:rsidR="001829DC" w:rsidRDefault="001829DC" w:rsidP="00F8762A">
      <w:pPr>
        <w:widowControl w:val="0"/>
        <w:autoSpaceDE w:val="0"/>
        <w:autoSpaceDN w:val="0"/>
        <w:adjustRightInd w:val="0"/>
        <w:ind w:left="1440" w:hanging="720"/>
      </w:pPr>
    </w:p>
    <w:p w:rsidR="00F8762A" w:rsidRDefault="00F8762A" w:rsidP="00F876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5472A7">
        <w:t>youth</w:t>
      </w:r>
      <w:r>
        <w:t xml:space="preserve"> shall, upon request, be provided with a copy of the transcript </w:t>
      </w:r>
      <w:r w:rsidR="00C115A6">
        <w:t>that</w:t>
      </w:r>
      <w:r>
        <w:t xml:space="preserve"> has been stripped of all personal identifiers, including, but not limited to, the names and addresses of the </w:t>
      </w:r>
      <w:r w:rsidR="005472A7">
        <w:t>youth</w:t>
      </w:r>
      <w:r>
        <w:t xml:space="preserve">, victims or witnesses. </w:t>
      </w:r>
    </w:p>
    <w:sectPr w:rsidR="00F8762A" w:rsidSect="00F87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62A"/>
    <w:rsid w:val="001829DC"/>
    <w:rsid w:val="00231619"/>
    <w:rsid w:val="0043264D"/>
    <w:rsid w:val="005472A7"/>
    <w:rsid w:val="005C3366"/>
    <w:rsid w:val="008E1AD5"/>
    <w:rsid w:val="00922749"/>
    <w:rsid w:val="009332C7"/>
    <w:rsid w:val="00A34A5C"/>
    <w:rsid w:val="00BD2B02"/>
    <w:rsid w:val="00C115A6"/>
    <w:rsid w:val="00C5207B"/>
    <w:rsid w:val="00CE5239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07CDAA-504D-4215-A19C-08E86326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