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667" w:rsidRPr="00AA0667" w:rsidRDefault="00AA0667" w:rsidP="00AA0667">
      <w:pPr>
        <w:widowControl w:val="0"/>
        <w:tabs>
          <w:tab w:val="left" w:pos="720"/>
        </w:tabs>
        <w:autoSpaceDE w:val="0"/>
        <w:autoSpaceDN w:val="0"/>
        <w:adjustRightInd w:val="0"/>
        <w:jc w:val="center"/>
      </w:pPr>
      <w:bookmarkStart w:id="0" w:name="_GoBack"/>
      <w:bookmarkEnd w:id="0"/>
      <w:r w:rsidRPr="00AA0667">
        <w:t xml:space="preserve">CHAPTER VII: </w:t>
      </w:r>
      <w:r w:rsidR="007151E0">
        <w:t xml:space="preserve"> </w:t>
      </w:r>
      <w:r w:rsidRPr="00AA0667">
        <w:t>SEX OFFENDER MANAGEMENT BOARD</w:t>
      </w:r>
    </w:p>
    <w:p w:rsidR="00AA0667" w:rsidRPr="00AA0667" w:rsidRDefault="00AA0667" w:rsidP="00AA0667">
      <w:pPr>
        <w:widowControl w:val="0"/>
        <w:tabs>
          <w:tab w:val="left" w:pos="720"/>
        </w:tabs>
        <w:autoSpaceDE w:val="0"/>
        <w:autoSpaceDN w:val="0"/>
        <w:adjustRightInd w:val="0"/>
        <w:jc w:val="center"/>
      </w:pPr>
    </w:p>
    <w:sectPr w:rsidR="00AA0667" w:rsidRPr="00AA066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B85" w:rsidRDefault="00827B85">
      <w:r>
        <w:separator/>
      </w:r>
    </w:p>
  </w:endnote>
  <w:endnote w:type="continuationSeparator" w:id="0">
    <w:p w:rsidR="00827B85" w:rsidRDefault="0082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B85" w:rsidRDefault="00827B85">
      <w:r>
        <w:separator/>
      </w:r>
    </w:p>
  </w:footnote>
  <w:footnote w:type="continuationSeparator" w:id="0">
    <w:p w:rsidR="00827B85" w:rsidRDefault="00827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0667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295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B4E45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51E0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27B85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0667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04B6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