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A30" w:rsidRPr="003378EE" w:rsidRDefault="003F2A30" w:rsidP="003F2A30"/>
    <w:p w:rsidR="003F2A30" w:rsidRPr="003378EE" w:rsidRDefault="003F2A30" w:rsidP="003F2A30">
      <w:pPr>
        <w:rPr>
          <w:b/>
          <w:bCs/>
        </w:rPr>
      </w:pPr>
      <w:r w:rsidRPr="003378EE">
        <w:rPr>
          <w:b/>
          <w:bCs/>
        </w:rPr>
        <w:t>Section 1905.220</w:t>
      </w:r>
      <w:bookmarkStart w:id="0" w:name="_GoBack"/>
      <w:bookmarkEnd w:id="0"/>
      <w:r w:rsidRPr="003378EE">
        <w:rPr>
          <w:b/>
          <w:bCs/>
        </w:rPr>
        <w:t xml:space="preserve"> </w:t>
      </w:r>
      <w:r>
        <w:rPr>
          <w:b/>
          <w:bCs/>
        </w:rPr>
        <w:t xml:space="preserve"> </w:t>
      </w:r>
      <w:r w:rsidRPr="003378EE">
        <w:rPr>
          <w:b/>
          <w:bCs/>
        </w:rPr>
        <w:t>Release of Information and Confidentiality</w:t>
      </w:r>
    </w:p>
    <w:p w:rsidR="003F2A30" w:rsidRPr="003378EE" w:rsidRDefault="003F2A30" w:rsidP="003F2A30"/>
    <w:p w:rsidR="003F2A30" w:rsidRPr="003378EE" w:rsidRDefault="003F2A30" w:rsidP="003F2A30">
      <w:pPr>
        <w:ind w:left="1440" w:hanging="720"/>
      </w:pPr>
      <w:r w:rsidRPr="003378EE">
        <w:t>a)</w:t>
      </w:r>
      <w:r w:rsidRPr="003378EE">
        <w:tab/>
        <w:t>Prior to evaluating or accepting a sex offender into treatment, the provider shall obtain from, and with the informed consent of, the offender a signed release that, subject to the Mental Health and Developmental Disabilities Confidentiality Act [740 ILCS 110], allows the provider to share the offender's confidential information with:</w:t>
      </w:r>
    </w:p>
    <w:p w:rsidR="003F2A30" w:rsidRPr="003378EE" w:rsidRDefault="003F2A30" w:rsidP="003F2A30"/>
    <w:p w:rsidR="003F2A30" w:rsidRPr="003378EE" w:rsidRDefault="003F2A30" w:rsidP="003F2A30">
      <w:pPr>
        <w:ind w:left="720" w:firstLine="720"/>
      </w:pPr>
      <w:r w:rsidRPr="003378EE">
        <w:t>1)</w:t>
      </w:r>
      <w:r w:rsidRPr="003378EE">
        <w:tab/>
        <w:t>all therapists treating the sex offender;</w:t>
      </w:r>
    </w:p>
    <w:p w:rsidR="003F2A30" w:rsidRPr="003378EE" w:rsidRDefault="003F2A30" w:rsidP="003F2A30"/>
    <w:p w:rsidR="003F2A30" w:rsidRPr="003378EE" w:rsidRDefault="003F2A30" w:rsidP="003F2A30">
      <w:pPr>
        <w:ind w:left="720" w:firstLine="720"/>
      </w:pPr>
      <w:r w:rsidRPr="003378EE">
        <w:t>2)</w:t>
      </w:r>
      <w:r w:rsidRPr="003378EE">
        <w:tab/>
        <w:t>when indicated, the victim's therapist;</w:t>
      </w:r>
    </w:p>
    <w:p w:rsidR="003F2A30" w:rsidRPr="003378EE" w:rsidRDefault="003F2A30" w:rsidP="003F2A30"/>
    <w:p w:rsidR="003F2A30" w:rsidRPr="003378EE" w:rsidRDefault="003F2A30" w:rsidP="003F2A30">
      <w:pPr>
        <w:ind w:left="2160" w:hanging="720"/>
      </w:pPr>
      <w:r w:rsidRPr="003378EE">
        <w:t>3)</w:t>
      </w:r>
      <w:r w:rsidRPr="003378EE">
        <w:tab/>
        <w:t xml:space="preserve">the supervising officer and all members of the team and, if applicable, </w:t>
      </w:r>
      <w:r w:rsidR="004F4A82">
        <w:t>with</w:t>
      </w:r>
      <w:r w:rsidRPr="003378EE">
        <w:t xml:space="preserve"> the Department of Human Services and other individuals or agencies responsible for the supervision of the sex offender;</w:t>
      </w:r>
    </w:p>
    <w:p w:rsidR="003F2A30" w:rsidRPr="003378EE" w:rsidRDefault="003F2A30" w:rsidP="003F2A30"/>
    <w:p w:rsidR="003F2A30" w:rsidRPr="003378EE" w:rsidRDefault="003F2A30" w:rsidP="003F2A30">
      <w:pPr>
        <w:ind w:left="2160" w:hanging="720"/>
      </w:pPr>
      <w:r w:rsidRPr="003378EE">
        <w:t>4)</w:t>
      </w:r>
      <w:r w:rsidRPr="003378EE">
        <w:tab/>
        <w:t xml:space="preserve">when indicated, the victim or custodial parent or guardian of a child victim, particularly with regard to family reunification or the sex offender's compliance with treatment and information about risk, threats, and possible escalation of violence; and </w:t>
      </w:r>
    </w:p>
    <w:p w:rsidR="003F2A30" w:rsidRPr="003378EE" w:rsidRDefault="003F2A30" w:rsidP="003F2A30"/>
    <w:p w:rsidR="003F2A30" w:rsidRPr="003378EE" w:rsidRDefault="003F2A30" w:rsidP="003F2A30">
      <w:pPr>
        <w:ind w:left="2160" w:hanging="720"/>
      </w:pPr>
      <w:r w:rsidRPr="003378EE">
        <w:t>5)</w:t>
      </w:r>
      <w:r w:rsidRPr="003378EE">
        <w:tab/>
        <w:t xml:space="preserve">when indicated, the victim's guardian ad litem, advocate, guardian, caseworker or other professional involved in care or treatment of the victim regarding reunification of the family or contact with past or potential child victims. </w:t>
      </w:r>
    </w:p>
    <w:p w:rsidR="003F2A30" w:rsidRPr="003378EE" w:rsidRDefault="003F2A30" w:rsidP="003F2A30"/>
    <w:p w:rsidR="003F2A30" w:rsidRPr="003378EE" w:rsidRDefault="003F2A30" w:rsidP="003F2A30">
      <w:pPr>
        <w:ind w:left="1440" w:hanging="720"/>
      </w:pPr>
      <w:r w:rsidRPr="003378EE">
        <w:t>b)</w:t>
      </w:r>
      <w:r w:rsidRPr="003378EE">
        <w:tab/>
        <w:t>Information received pursuant to a release under this Section shall be kept confidential except to the extent the release allows the information to be shared.</w:t>
      </w:r>
    </w:p>
    <w:p w:rsidR="003F2A30" w:rsidRPr="003378EE" w:rsidRDefault="003F2A30" w:rsidP="003F2A30"/>
    <w:p w:rsidR="003F2A30" w:rsidRPr="003378EE" w:rsidRDefault="003F2A30" w:rsidP="003F2A30">
      <w:pPr>
        <w:ind w:left="1440" w:hanging="720"/>
      </w:pPr>
      <w:r w:rsidRPr="003378EE">
        <w:t>c)</w:t>
      </w:r>
      <w:r w:rsidRPr="003378EE">
        <w:tab/>
        <w:t xml:space="preserve">A provider shall notify all clients of the limits of confidentiality imposed on therapists by the Abused and Neglected Child Reporting Act [325 ILCS 5]. </w:t>
      </w:r>
    </w:p>
    <w:p w:rsidR="003F2A30" w:rsidRPr="003378EE" w:rsidRDefault="003F2A30" w:rsidP="003F2A30"/>
    <w:p w:rsidR="00EB424E" w:rsidRPr="00B277A8" w:rsidRDefault="003F2A30" w:rsidP="003F2A30">
      <w:pPr>
        <w:ind w:left="1440" w:hanging="720"/>
      </w:pPr>
      <w:r w:rsidRPr="003378EE">
        <w:t>d)</w:t>
      </w:r>
      <w:r w:rsidRPr="003378EE">
        <w:tab/>
        <w:t xml:space="preserve">A provider shall ensure that a sex offender understands the scope and limits of confidentiality in the context of his/her particular situation, including the collection of collateral information, </w:t>
      </w:r>
      <w:r w:rsidR="00E702A2">
        <w:t>which</w:t>
      </w:r>
      <w:r w:rsidRPr="003378EE">
        <w:t xml:space="preserve"> may or may not be confidential.</w:t>
      </w:r>
    </w:p>
    <w:sectPr w:rsidR="00EB424E" w:rsidRPr="00B277A8"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4EF" w:rsidRDefault="002B6119">
      <w:r>
        <w:separator/>
      </w:r>
    </w:p>
  </w:endnote>
  <w:endnote w:type="continuationSeparator" w:id="0">
    <w:p w:rsidR="00CA34EF" w:rsidRDefault="002B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4EF" w:rsidRDefault="002B6119">
      <w:r>
        <w:separator/>
      </w:r>
    </w:p>
  </w:footnote>
  <w:footnote w:type="continuationSeparator" w:id="0">
    <w:p w:rsidR="00CA34EF" w:rsidRDefault="002B6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A67A7"/>
    <w:rsid w:val="001C7D95"/>
    <w:rsid w:val="001E3074"/>
    <w:rsid w:val="00225354"/>
    <w:rsid w:val="002524EC"/>
    <w:rsid w:val="00252D7D"/>
    <w:rsid w:val="002A643F"/>
    <w:rsid w:val="002B6119"/>
    <w:rsid w:val="00337CEB"/>
    <w:rsid w:val="00367A2E"/>
    <w:rsid w:val="003951B7"/>
    <w:rsid w:val="003F2A30"/>
    <w:rsid w:val="003F3A28"/>
    <w:rsid w:val="003F5FD7"/>
    <w:rsid w:val="00431CFE"/>
    <w:rsid w:val="004461A1"/>
    <w:rsid w:val="004D5CD6"/>
    <w:rsid w:val="004D73D3"/>
    <w:rsid w:val="004F4A82"/>
    <w:rsid w:val="005001C5"/>
    <w:rsid w:val="0052308E"/>
    <w:rsid w:val="00530BE1"/>
    <w:rsid w:val="00542E97"/>
    <w:rsid w:val="0056157E"/>
    <w:rsid w:val="0056501E"/>
    <w:rsid w:val="005E15EF"/>
    <w:rsid w:val="005F4571"/>
    <w:rsid w:val="006A2114"/>
    <w:rsid w:val="006D5961"/>
    <w:rsid w:val="006F78C1"/>
    <w:rsid w:val="00780733"/>
    <w:rsid w:val="007C14B2"/>
    <w:rsid w:val="00801D20"/>
    <w:rsid w:val="00825C45"/>
    <w:rsid w:val="008271B1"/>
    <w:rsid w:val="00837F88"/>
    <w:rsid w:val="0084781C"/>
    <w:rsid w:val="008962F7"/>
    <w:rsid w:val="008B4361"/>
    <w:rsid w:val="008D4EA0"/>
    <w:rsid w:val="00935A8C"/>
    <w:rsid w:val="0098276C"/>
    <w:rsid w:val="009C4011"/>
    <w:rsid w:val="009C4FD4"/>
    <w:rsid w:val="00A174BB"/>
    <w:rsid w:val="00A2265D"/>
    <w:rsid w:val="00A414BC"/>
    <w:rsid w:val="00A600AA"/>
    <w:rsid w:val="00A62A40"/>
    <w:rsid w:val="00A62F7E"/>
    <w:rsid w:val="00AB29C6"/>
    <w:rsid w:val="00AE1744"/>
    <w:rsid w:val="00AE5547"/>
    <w:rsid w:val="00B07E7E"/>
    <w:rsid w:val="00B277A8"/>
    <w:rsid w:val="00B31598"/>
    <w:rsid w:val="00B35D67"/>
    <w:rsid w:val="00B516F7"/>
    <w:rsid w:val="00B66925"/>
    <w:rsid w:val="00B71177"/>
    <w:rsid w:val="00B876EC"/>
    <w:rsid w:val="00BF5EF1"/>
    <w:rsid w:val="00C4537A"/>
    <w:rsid w:val="00C94794"/>
    <w:rsid w:val="00CA34EF"/>
    <w:rsid w:val="00CC13F9"/>
    <w:rsid w:val="00CD3723"/>
    <w:rsid w:val="00D2075D"/>
    <w:rsid w:val="00D55B37"/>
    <w:rsid w:val="00D62188"/>
    <w:rsid w:val="00D735B8"/>
    <w:rsid w:val="00D93C67"/>
    <w:rsid w:val="00E702A2"/>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E4C434-1054-40FA-859D-5172F606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A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4</cp:revision>
  <dcterms:created xsi:type="dcterms:W3CDTF">2012-06-22T00:16:00Z</dcterms:created>
  <dcterms:modified xsi:type="dcterms:W3CDTF">2015-10-08T18:25:00Z</dcterms:modified>
</cp:coreProperties>
</file>