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30C" w:rsidRPr="003F6DB7" w:rsidRDefault="00D6330C" w:rsidP="00D60B63"/>
    <w:p w:rsidR="00304309" w:rsidRPr="00304309" w:rsidRDefault="00304309" w:rsidP="00D60B63">
      <w:pPr>
        <w:rPr>
          <w:b/>
          <w:bCs/>
        </w:rPr>
      </w:pPr>
      <w:bookmarkStart w:id="0" w:name="_GoBack"/>
      <w:bookmarkEnd w:id="0"/>
      <w:r w:rsidRPr="00304309">
        <w:rPr>
          <w:b/>
          <w:bCs/>
        </w:rPr>
        <w:t>Section 1905.110</w:t>
      </w:r>
      <w:r w:rsidR="00EC64E0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304309">
        <w:rPr>
          <w:b/>
          <w:bCs/>
        </w:rPr>
        <w:t xml:space="preserve"> </w:t>
      </w:r>
      <w:r w:rsidR="00565BD3">
        <w:rPr>
          <w:b/>
          <w:bCs/>
        </w:rPr>
        <w:t>Treatment Progress and Completion</w:t>
      </w:r>
    </w:p>
    <w:p w:rsidR="00304309" w:rsidRPr="003F6DB7" w:rsidRDefault="00304309" w:rsidP="00D60B63"/>
    <w:p w:rsidR="00380475" w:rsidRDefault="00380475" w:rsidP="00B9730E">
      <w:r w:rsidRPr="00380475">
        <w:t>Treatment providers shall recognize and communicate that successful completion of a sexual abuser treatment program/regimen indicates that a client has demonstrated sufficient progress in meeting the specified series of goals and objectives of an individualized treatment plan designed to significantly reduce and reasonably manage the individual</w:t>
      </w:r>
      <w:r w:rsidR="00D2776B">
        <w:t>'</w:t>
      </w:r>
      <w:r w:rsidRPr="00380475">
        <w:t>s risk to reoffend.  Completion of treatment should be understood as meaning the successful completion of treatment, and not as the cessation of court-ordered, offense-specific treatment or the completion of the sentence imposed by the court or the Prisoner Review Board.  Successful completion of treatment may not end the sex offender</w:t>
      </w:r>
      <w:r w:rsidR="00D2776B">
        <w:t>'</w:t>
      </w:r>
      <w:r w:rsidRPr="00380475">
        <w:t>s need for ongoing rehabilitation or elimina</w:t>
      </w:r>
      <w:r w:rsidR="002B0AA0">
        <w:t>tion of risk to the community.</w:t>
      </w:r>
    </w:p>
    <w:p w:rsidR="002B0AA0" w:rsidRPr="00380475" w:rsidRDefault="002B0AA0" w:rsidP="00D60B63">
      <w:pPr>
        <w:ind w:left="1440" w:hanging="720"/>
      </w:pPr>
    </w:p>
    <w:p w:rsidR="00380475" w:rsidRPr="00B9730E" w:rsidRDefault="00B9730E" w:rsidP="00B9730E">
      <w:pPr>
        <w:ind w:left="1440" w:hanging="720"/>
      </w:pPr>
      <w:r>
        <w:t>a)</w:t>
      </w:r>
      <w:r w:rsidR="00380475" w:rsidRPr="00B9730E">
        <w:tab/>
        <w:t xml:space="preserve">Treatment providers develop written treatment contracts/agreements (e.g., treatment consent forms) to ensure clarity and agreement between the provider and clients.  </w:t>
      </w:r>
      <w:r w:rsidR="003C1FCB" w:rsidRPr="00B9730E">
        <w:t>The</w:t>
      </w:r>
      <w:r w:rsidR="00380475" w:rsidRPr="00B9730E">
        <w:t xml:space="preserve"> contracts address, at minimum, the following:</w:t>
      </w:r>
    </w:p>
    <w:p w:rsidR="002B0AA0" w:rsidRPr="00B9730E" w:rsidRDefault="002B0AA0" w:rsidP="00B9730E"/>
    <w:p w:rsidR="00380475" w:rsidRPr="00B9730E" w:rsidRDefault="00B9730E" w:rsidP="00B9730E">
      <w:pPr>
        <w:ind w:left="1440"/>
      </w:pPr>
      <w:r>
        <w:t>1</w:t>
      </w:r>
      <w:r w:rsidR="002B0AA0" w:rsidRPr="00B9730E">
        <w:t>)</w:t>
      </w:r>
      <w:r w:rsidR="002B0AA0" w:rsidRPr="00B9730E">
        <w:tab/>
      </w:r>
      <w:r w:rsidR="003C1FCB" w:rsidRPr="00B9730E">
        <w:t>The nature, goals</w:t>
      </w:r>
      <w:r w:rsidR="00380475" w:rsidRPr="00B9730E">
        <w:t xml:space="preserve"> and objectives of treatment;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The expected frequency and duration of treatment;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Rules and expectations of treatment program participants;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4</w:t>
      </w:r>
      <w:r w:rsidR="002B0AA0" w:rsidRPr="00B9730E">
        <w:t>)</w:t>
      </w:r>
      <w:r w:rsidR="002B0AA0" w:rsidRPr="00B9730E">
        <w:tab/>
      </w:r>
      <w:r w:rsidR="00380475" w:rsidRPr="00B9730E">
        <w:t>Rewards and incentives for participation and progress;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5</w:t>
      </w:r>
      <w:r w:rsidR="002B0AA0" w:rsidRPr="00B9730E">
        <w:t>)</w:t>
      </w:r>
      <w:r w:rsidR="002B0AA0" w:rsidRPr="00B9730E">
        <w:tab/>
      </w:r>
      <w:r w:rsidR="00380475" w:rsidRPr="00B9730E">
        <w:t>Consequen</w:t>
      </w:r>
      <w:r w:rsidR="003C1FCB" w:rsidRPr="00B9730E">
        <w:t>ces of non</w:t>
      </w:r>
      <w:r w:rsidR="00380475" w:rsidRPr="00B9730E">
        <w:t>compliance with program rules and expectations; and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6</w:t>
      </w:r>
      <w:r w:rsidR="002B0AA0" w:rsidRPr="00B9730E">
        <w:t>)</w:t>
      </w:r>
      <w:r w:rsidR="002B0AA0" w:rsidRPr="00B9730E">
        <w:tab/>
      </w:r>
      <w:r w:rsidR="00380475" w:rsidRPr="00B9730E">
        <w:t>Criteria used for assessing progress and determining program completion.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b</w:t>
      </w:r>
      <w:r w:rsidR="00380475" w:rsidRPr="00B9730E">
        <w:t>)</w:t>
      </w:r>
      <w:r w:rsidR="00380475" w:rsidRPr="00B9730E">
        <w:tab/>
        <w:t>Treatment providers routinely utilize multiple methods in an effort to objectively and reliably gauge treatment progress, particularly with respect to dynamic risk factors.  These methods include:</w:t>
      </w:r>
    </w:p>
    <w:p w:rsidR="002B0AA0" w:rsidRPr="00B9730E" w:rsidRDefault="002B0AA0" w:rsidP="00B9730E"/>
    <w:p w:rsidR="00380475" w:rsidRPr="00B9730E" w:rsidRDefault="00B9730E" w:rsidP="00B9730E">
      <w:pPr>
        <w:ind w:left="1440"/>
      </w:pPr>
      <w:r>
        <w:t>1</w:t>
      </w:r>
      <w:r w:rsidR="002B0AA0" w:rsidRPr="00B9730E">
        <w:t>)</w:t>
      </w:r>
      <w:r w:rsidR="002B0AA0" w:rsidRPr="00B9730E">
        <w:tab/>
      </w:r>
      <w:r w:rsidR="00380475" w:rsidRPr="00B9730E">
        <w:t>Structured, research-supported tools and inventories;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Specialized behavioral/psychophysiological tools;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144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Client self-report; and</w:t>
      </w:r>
    </w:p>
    <w:p w:rsidR="002B0AA0" w:rsidRPr="00B9730E" w:rsidRDefault="002B0AA0" w:rsidP="00B9730E">
      <w:pPr>
        <w:ind w:left="1440"/>
      </w:pPr>
    </w:p>
    <w:p w:rsidR="002B0AA0" w:rsidRPr="00B9730E" w:rsidRDefault="00B9730E" w:rsidP="00B9730E">
      <w:pPr>
        <w:ind w:left="1440"/>
      </w:pPr>
      <w:r>
        <w:t>4</w:t>
      </w:r>
      <w:r w:rsidR="002B0AA0" w:rsidRPr="00B9730E">
        <w:t>)</w:t>
      </w:r>
      <w:r w:rsidR="002B0AA0" w:rsidRPr="00B9730E">
        <w:tab/>
      </w:r>
      <w:r w:rsidR="00380475" w:rsidRPr="00B9730E">
        <w:t>Collateral reports.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c</w:t>
      </w:r>
      <w:r w:rsidR="00380475" w:rsidRPr="00B9730E">
        <w:t>)</w:t>
      </w:r>
      <w:r w:rsidR="00380475" w:rsidRPr="00B9730E">
        <w:tab/>
        <w:t>Treatment providers routinely review the client</w:t>
      </w:r>
      <w:r w:rsidR="00D2776B" w:rsidRPr="00B9730E">
        <w:t>'</w:t>
      </w:r>
      <w:r w:rsidR="00380475" w:rsidRPr="00B9730E">
        <w:t>s individual treatment plan and clearly document in treatment records the specific and observable changes in factors associated with the client</w:t>
      </w:r>
      <w:r w:rsidR="00D2776B" w:rsidRPr="00B9730E">
        <w:t>'</w:t>
      </w:r>
      <w:r w:rsidR="00380475" w:rsidRPr="00B9730E">
        <w:t xml:space="preserve">s risk to </w:t>
      </w:r>
      <w:r w:rsidR="003C1FCB" w:rsidRPr="00B9730E">
        <w:t xml:space="preserve">recidivate, or the lack of </w:t>
      </w:r>
      <w:r w:rsidR="00380475" w:rsidRPr="00B9730E">
        <w:t>changes.</w:t>
      </w:r>
    </w:p>
    <w:p w:rsidR="002B0AA0" w:rsidRPr="00B9730E" w:rsidRDefault="002B0AA0" w:rsidP="00B9730E"/>
    <w:p w:rsidR="00380475" w:rsidRPr="00B9730E" w:rsidRDefault="00B9730E" w:rsidP="00B9730E">
      <w:pPr>
        <w:ind w:left="1440" w:hanging="720"/>
      </w:pPr>
      <w:r>
        <w:t>d</w:t>
      </w:r>
      <w:r w:rsidR="00380475" w:rsidRPr="00B9730E">
        <w:t>)</w:t>
      </w:r>
      <w:r w:rsidR="00380475" w:rsidRPr="00B9730E">
        <w:tab/>
        <w:t xml:space="preserve">Treatment providers recognize that a client who has successfully completed treatment has generally: </w:t>
      </w:r>
    </w:p>
    <w:p w:rsidR="002B0AA0" w:rsidRPr="00B9730E" w:rsidRDefault="002B0AA0" w:rsidP="00B9730E"/>
    <w:p w:rsidR="00380475" w:rsidRPr="00B9730E" w:rsidRDefault="00B9730E" w:rsidP="00B9730E">
      <w:pPr>
        <w:ind w:left="2160" w:hanging="720"/>
      </w:pPr>
      <w:r>
        <w:t>1</w:t>
      </w:r>
      <w:r w:rsidR="002B0AA0" w:rsidRPr="00B9730E">
        <w:t>)</w:t>
      </w:r>
      <w:r w:rsidR="002B0AA0" w:rsidRPr="00B9730E">
        <w:tab/>
      </w:r>
      <w:r w:rsidR="00380475" w:rsidRPr="00B9730E">
        <w:t xml:space="preserve">Acknowledged the problems for which </w:t>
      </w:r>
      <w:r w:rsidR="00F47FB7" w:rsidRPr="00B9730E">
        <w:t xml:space="preserve">the client was </w:t>
      </w:r>
      <w:r w:rsidR="00380475" w:rsidRPr="00B9730E">
        <w:t>referred in sufficient enough detail for treatment staff to have developed a treatment plan that, if implemented properly, could be re</w:t>
      </w:r>
      <w:r w:rsidR="003C1FCB" w:rsidRPr="00B9730E">
        <w:t>asonably expected to reduce the</w:t>
      </w:r>
      <w:r w:rsidR="002E553A">
        <w:t xml:space="preserve"> risk to reoffend;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2</w:t>
      </w:r>
      <w:r w:rsidR="002B0AA0" w:rsidRPr="00B9730E">
        <w:t>)</w:t>
      </w:r>
      <w:r w:rsidR="002B0AA0" w:rsidRPr="00B9730E">
        <w:tab/>
      </w:r>
      <w:r w:rsidR="00380475" w:rsidRPr="00B9730E">
        <w:t>Demonstrated an understanding of the thoughts,</w:t>
      </w:r>
      <w:r w:rsidR="003C1FCB" w:rsidRPr="00B9730E">
        <w:t xml:space="preserve"> attitudes, emotions, behaviors</w:t>
      </w:r>
      <w:r w:rsidR="00380475" w:rsidRPr="00B9730E">
        <w:t xml:space="preserve"> and sexual interests linked to sexually abusive behavior and can identify these when they occur in </w:t>
      </w:r>
      <w:r w:rsidR="003C1FCB" w:rsidRPr="00B9730E">
        <w:t>the client's</w:t>
      </w:r>
      <w:r w:rsidR="00380475" w:rsidRPr="00B9730E">
        <w:t xml:space="preserve"> present functioning; and</w:t>
      </w:r>
    </w:p>
    <w:p w:rsidR="002B0AA0" w:rsidRPr="00B9730E" w:rsidRDefault="002B0AA0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3</w:t>
      </w:r>
      <w:r w:rsidR="002B0AA0" w:rsidRPr="00B9730E">
        <w:t>)</w:t>
      </w:r>
      <w:r w:rsidR="002B0AA0" w:rsidRPr="00B9730E">
        <w:tab/>
      </w:r>
      <w:r w:rsidR="00380475" w:rsidRPr="00B9730E">
        <w:t>Demonstrated changes in managing these thoughts,</w:t>
      </w:r>
      <w:r w:rsidR="003C1FCB" w:rsidRPr="00B9730E">
        <w:t xml:space="preserve"> attitudes, emotions, behaviors</w:t>
      </w:r>
      <w:r w:rsidR="00380475" w:rsidRPr="00B9730E">
        <w:t xml:space="preserve"> and sexual interests</w:t>
      </w:r>
      <w:r w:rsidR="00F47FB7" w:rsidRPr="00B9730E">
        <w:t xml:space="preserve"> that are sufficiently sustained to create a</w:t>
      </w:r>
      <w:r w:rsidR="003C1FCB" w:rsidRPr="00B9730E">
        <w:t xml:space="preserve"> reasonable </w:t>
      </w:r>
      <w:r w:rsidR="00F47FB7" w:rsidRPr="00B9730E">
        <w:t>assumption</w:t>
      </w:r>
      <w:r w:rsidR="003C1FCB" w:rsidRPr="00B9730E">
        <w:t xml:space="preserve"> that the client reduced the</w:t>
      </w:r>
      <w:r w:rsidR="00380475" w:rsidRPr="00B9730E">
        <w:t xml:space="preserve"> risk to reoffend. </w:t>
      </w:r>
    </w:p>
    <w:p w:rsidR="002B0AA0" w:rsidRPr="00B9730E" w:rsidRDefault="002B0AA0" w:rsidP="00B9730E"/>
    <w:p w:rsidR="00380475" w:rsidRPr="00B9730E" w:rsidRDefault="003C1FCB" w:rsidP="00B9730E">
      <w:pPr>
        <w:ind w:left="1440"/>
      </w:pPr>
      <w:r w:rsidRPr="00B9730E">
        <w:t xml:space="preserve">AGENCY </w:t>
      </w:r>
      <w:r w:rsidR="00380475" w:rsidRPr="00B9730E">
        <w:t xml:space="preserve">NOTE:  Offenders under conditional release, parole or probation may have additional specific indicators to </w:t>
      </w:r>
      <w:r w:rsidRPr="00B9730E">
        <w:t xml:space="preserve">enable the treatment provider to </w:t>
      </w:r>
      <w:r w:rsidR="00380475" w:rsidRPr="00B9730E">
        <w:t xml:space="preserve">assess treatment completion to include completion of levels of supervision (this may include various components such as compliance with conditions of supervision, lack of sanctions, employment, </w:t>
      </w:r>
      <w:r w:rsidRPr="00B9730E">
        <w:t>progress in treatment, etc.</w:t>
      </w:r>
      <w:r w:rsidR="00380475" w:rsidRPr="00B9730E">
        <w:t>), polygraph examinations and/or plethysmographs, etc.  The decision to successfully terminate a supervised offender from treatment should be made by the  multidisciplinary team.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e</w:t>
      </w:r>
      <w:r w:rsidR="00380475" w:rsidRPr="00B9730E">
        <w:t>)</w:t>
      </w:r>
      <w:r w:rsidR="00380475" w:rsidRPr="00B9730E">
        <w:tab/>
        <w:t>Treatment providers evaluate a client</w:t>
      </w:r>
      <w:r w:rsidR="00D2776B" w:rsidRPr="00B9730E">
        <w:t>'</w:t>
      </w:r>
      <w:r w:rsidR="00380475" w:rsidRPr="00B9730E">
        <w:t>s treatment progress within the context of a thorough understanding of the client</w:t>
      </w:r>
      <w:r w:rsidR="00D2776B" w:rsidRPr="00B9730E">
        <w:t>'</w:t>
      </w:r>
      <w:r w:rsidR="00380475" w:rsidRPr="00B9730E">
        <w:t>s individual capacit</w:t>
      </w:r>
      <w:r w:rsidR="003C1FCB" w:rsidRPr="00B9730E">
        <w:t>ies, abilities, vulnerabilities</w:t>
      </w:r>
      <w:r w:rsidR="00380475" w:rsidRPr="00B9730E">
        <w:t xml:space="preserve"> and limitations.   Associated recommendations should reference these factors and aim to stay within the bounds of what is likely or possible for the individual client.</w:t>
      </w:r>
    </w:p>
    <w:p w:rsidR="002B0AA0" w:rsidRPr="00B9730E" w:rsidRDefault="002B0AA0" w:rsidP="00B9730E"/>
    <w:p w:rsidR="003C1FCB" w:rsidRPr="00B9730E" w:rsidRDefault="001D26FD" w:rsidP="00B9730E">
      <w:pPr>
        <w:ind w:firstLine="720"/>
      </w:pPr>
      <w:r>
        <w:t>f</w:t>
      </w:r>
      <w:r w:rsidR="00380475" w:rsidRPr="00B9730E">
        <w:t>)</w:t>
      </w:r>
      <w:r w:rsidR="00380475" w:rsidRPr="00B9730E">
        <w:tab/>
        <w:t>Treatment providers providing comm</w:t>
      </w:r>
      <w:r w:rsidR="003C1FCB" w:rsidRPr="00B9730E">
        <w:t>unity-based treatment recommend:</w:t>
      </w:r>
    </w:p>
    <w:p w:rsidR="003C1FCB" w:rsidRPr="00B9730E" w:rsidRDefault="003C1FCB" w:rsidP="00B9730E"/>
    <w:p w:rsidR="003C1FCB" w:rsidRPr="00B9730E" w:rsidRDefault="00B9730E" w:rsidP="00B9730E">
      <w:pPr>
        <w:ind w:left="2160" w:hanging="720"/>
      </w:pPr>
      <w:r>
        <w:t>1</w:t>
      </w:r>
      <w:r w:rsidR="003C1FCB" w:rsidRPr="00B9730E">
        <w:t>)</w:t>
      </w:r>
      <w:r w:rsidR="003C1FCB" w:rsidRPr="00B9730E">
        <w:tab/>
      </w:r>
      <w:r w:rsidR="00380475" w:rsidRPr="00B9730E">
        <w:t>more intensive treatment and/or supervision if a client experiences significant difficulties managing t</w:t>
      </w:r>
      <w:r w:rsidR="003C1FCB" w:rsidRPr="00B9730E">
        <w:t>he</w:t>
      </w:r>
      <w:r w:rsidR="00380475" w:rsidRPr="00B9730E">
        <w:t xml:space="preserve"> risk for sexual abuse in a way that jeopardizes community safety</w:t>
      </w:r>
      <w:r w:rsidR="003C1FCB" w:rsidRPr="00B9730E">
        <w:t>;</w:t>
      </w:r>
      <w:r w:rsidR="00380475" w:rsidRPr="00B9730E">
        <w:t xml:space="preserve"> and</w:t>
      </w:r>
    </w:p>
    <w:p w:rsidR="003C1FCB" w:rsidRPr="00B9730E" w:rsidRDefault="003C1FCB" w:rsidP="00B9730E">
      <w:pPr>
        <w:ind w:left="1440"/>
      </w:pPr>
    </w:p>
    <w:p w:rsidR="00380475" w:rsidRPr="00B9730E" w:rsidRDefault="00B9730E" w:rsidP="00B9730E">
      <w:pPr>
        <w:ind w:left="2160" w:hanging="720"/>
      </w:pPr>
      <w:r>
        <w:t>2</w:t>
      </w:r>
      <w:r w:rsidR="003C1FCB" w:rsidRPr="00B9730E">
        <w:t>)</w:t>
      </w:r>
      <w:r w:rsidR="003C1FCB" w:rsidRPr="00B9730E">
        <w:tab/>
        <w:t>g</w:t>
      </w:r>
      <w:r w:rsidR="00380475" w:rsidRPr="00B9730E">
        <w:t>radual adjustments to the intensity of services as the client consistently demonstrates stability and positive gains.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g</w:t>
      </w:r>
      <w:r w:rsidR="00380475" w:rsidRPr="00B9730E">
        <w:t>)</w:t>
      </w:r>
      <w:r w:rsidR="00380475" w:rsidRPr="00B9730E">
        <w:tab/>
        <w:t>Treatment providers prepare their clients for treatment completion, which may include a gradual reduction in frequency of contacts over time as treatment gains are made, booster sessions to reinforce and assess maintenance of treatment gains, and consultation to any future service providers.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h</w:t>
      </w:r>
      <w:r w:rsidR="00380475" w:rsidRPr="00B9730E">
        <w:t>)</w:t>
      </w:r>
      <w:r w:rsidR="00380475" w:rsidRPr="00B9730E">
        <w:tab/>
        <w:t>Treatment providers are clear when communicating with clients, other professionals, and the public that some clients may require ongoing management of their risk and treatment needs.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i</w:t>
      </w:r>
      <w:r w:rsidR="00380475" w:rsidRPr="00B9730E">
        <w:t>)</w:t>
      </w:r>
      <w:r w:rsidR="00380475" w:rsidRPr="00B9730E">
        <w:tab/>
        <w:t>Treatment providers util</w:t>
      </w:r>
      <w:r w:rsidR="005A0FF1" w:rsidRPr="00B9730E">
        <w:t>ize the client, support persons</w:t>
      </w:r>
      <w:r w:rsidR="00380475" w:rsidRPr="00B9730E">
        <w:t xml:space="preserve"> and appropriate professionals involved in ongoing case management with written information that includes follow-up recommendations for maintaining treatment gains.</w:t>
      </w:r>
    </w:p>
    <w:p w:rsidR="002B0AA0" w:rsidRPr="00B9730E" w:rsidRDefault="002B0AA0" w:rsidP="00B9730E"/>
    <w:p w:rsidR="00380475" w:rsidRPr="00B9730E" w:rsidRDefault="001D26FD" w:rsidP="00B9730E">
      <w:pPr>
        <w:ind w:left="1440" w:hanging="720"/>
      </w:pPr>
      <w:r>
        <w:t>j</w:t>
      </w:r>
      <w:r w:rsidR="00380475" w:rsidRPr="00B9730E">
        <w:t>)</w:t>
      </w:r>
      <w:r w:rsidR="00380475" w:rsidRPr="00B9730E">
        <w:tab/>
        <w:t>Treatment providers immediately notify appropriate authorities if a legally mandated client discontinues treatment or violates a mandated</w:t>
      </w:r>
      <w:r w:rsidR="005A0FF1" w:rsidRPr="00B9730E">
        <w:t xml:space="preserve"> condition of parole, probation</w:t>
      </w:r>
      <w:r w:rsidR="00380475" w:rsidRPr="00B9730E">
        <w:t xml:space="preserve"> or treatment.</w:t>
      </w:r>
    </w:p>
    <w:p w:rsidR="002B0AA0" w:rsidRPr="00B9730E" w:rsidRDefault="002B0AA0" w:rsidP="00B9730E"/>
    <w:p w:rsidR="00BD661C" w:rsidRPr="00B9730E" w:rsidRDefault="001D26FD" w:rsidP="00B9730E">
      <w:pPr>
        <w:ind w:left="1440" w:hanging="720"/>
      </w:pPr>
      <w:r>
        <w:t>k</w:t>
      </w:r>
      <w:r w:rsidR="00380475" w:rsidRPr="00B9730E">
        <w:t>)</w:t>
      </w:r>
      <w:r w:rsidR="00380475" w:rsidRPr="00B9730E">
        <w:tab/>
        <w:t>Treatment providers hold nonmandated clients to the</w:t>
      </w:r>
      <w:r w:rsidR="005A0FF1" w:rsidRPr="00B9730E">
        <w:t xml:space="preserve"> same treatment expectations as</w:t>
      </w:r>
      <w:r w:rsidR="00380475" w:rsidRPr="00B9730E">
        <w:t xml:space="preserve"> mandated clients.</w:t>
      </w:r>
    </w:p>
    <w:sectPr w:rsidR="00BD661C" w:rsidRPr="00B9730E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0D" w:rsidRDefault="001D0C98">
      <w:r>
        <w:separator/>
      </w:r>
    </w:p>
  </w:endnote>
  <w:endnote w:type="continuationSeparator" w:id="0">
    <w:p w:rsidR="0030360D" w:rsidRDefault="001D0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0D" w:rsidRDefault="001D0C98">
      <w:r>
        <w:separator/>
      </w:r>
    </w:p>
  </w:footnote>
  <w:footnote w:type="continuationSeparator" w:id="0">
    <w:p w:rsidR="0030360D" w:rsidRDefault="001D0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E5DE2"/>
    <w:multiLevelType w:val="hybridMultilevel"/>
    <w:tmpl w:val="FA8466C0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3B14A2"/>
    <w:multiLevelType w:val="hybridMultilevel"/>
    <w:tmpl w:val="92D8CEC4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AE78AF90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4E7A3D"/>
    <w:multiLevelType w:val="hybridMultilevel"/>
    <w:tmpl w:val="7D8A7F0E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D00AF"/>
    <w:rsid w:val="001D0C98"/>
    <w:rsid w:val="001D26FD"/>
    <w:rsid w:val="001E3074"/>
    <w:rsid w:val="00225354"/>
    <w:rsid w:val="002524EC"/>
    <w:rsid w:val="002A643F"/>
    <w:rsid w:val="002B0AA0"/>
    <w:rsid w:val="002E553A"/>
    <w:rsid w:val="0030360D"/>
    <w:rsid w:val="00304309"/>
    <w:rsid w:val="0032296C"/>
    <w:rsid w:val="00337CEB"/>
    <w:rsid w:val="00367A2E"/>
    <w:rsid w:val="00380475"/>
    <w:rsid w:val="003951B7"/>
    <w:rsid w:val="003C1FCB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65BD3"/>
    <w:rsid w:val="005A0FF1"/>
    <w:rsid w:val="005D61FD"/>
    <w:rsid w:val="005F4571"/>
    <w:rsid w:val="006A2114"/>
    <w:rsid w:val="006D5961"/>
    <w:rsid w:val="006F78C1"/>
    <w:rsid w:val="0070371E"/>
    <w:rsid w:val="00736596"/>
    <w:rsid w:val="00780733"/>
    <w:rsid w:val="007C14B2"/>
    <w:rsid w:val="007E1870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B1030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9730E"/>
    <w:rsid w:val="00BD661C"/>
    <w:rsid w:val="00BE5CF6"/>
    <w:rsid w:val="00BF5EF1"/>
    <w:rsid w:val="00C4537A"/>
    <w:rsid w:val="00C77720"/>
    <w:rsid w:val="00C94794"/>
    <w:rsid w:val="00CC13F9"/>
    <w:rsid w:val="00CD3723"/>
    <w:rsid w:val="00CF2099"/>
    <w:rsid w:val="00D2075D"/>
    <w:rsid w:val="00D2776B"/>
    <w:rsid w:val="00D55B37"/>
    <w:rsid w:val="00D60B63"/>
    <w:rsid w:val="00D62188"/>
    <w:rsid w:val="00D6330C"/>
    <w:rsid w:val="00D735B8"/>
    <w:rsid w:val="00D93C67"/>
    <w:rsid w:val="00E7288E"/>
    <w:rsid w:val="00EB424E"/>
    <w:rsid w:val="00EC64E0"/>
    <w:rsid w:val="00F43DEE"/>
    <w:rsid w:val="00F47FB7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34A349-34D7-4A2F-B03F-851766691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430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38047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BockewitzCK</cp:lastModifiedBy>
  <cp:revision>18</cp:revision>
  <dcterms:created xsi:type="dcterms:W3CDTF">2012-06-22T00:16:00Z</dcterms:created>
  <dcterms:modified xsi:type="dcterms:W3CDTF">2018-01-26T19:23:00Z</dcterms:modified>
</cp:coreProperties>
</file>