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6A" w:rsidRDefault="0060166A" w:rsidP="0060166A">
      <w:pPr>
        <w:widowControl w:val="0"/>
        <w:autoSpaceDE w:val="0"/>
        <w:autoSpaceDN w:val="0"/>
        <w:adjustRightInd w:val="0"/>
      </w:pPr>
      <w:bookmarkStart w:id="0" w:name="_GoBack"/>
      <w:bookmarkEnd w:id="0"/>
    </w:p>
    <w:p w:rsidR="0060166A" w:rsidRDefault="0060166A" w:rsidP="0060166A">
      <w:pPr>
        <w:widowControl w:val="0"/>
        <w:autoSpaceDE w:val="0"/>
        <w:autoSpaceDN w:val="0"/>
        <w:adjustRightInd w:val="0"/>
      </w:pPr>
      <w:r>
        <w:rPr>
          <w:b/>
          <w:bCs/>
        </w:rPr>
        <w:t>Section 1810.610  Program Records</w:t>
      </w:r>
      <w:r>
        <w:t xml:space="preserve"> </w:t>
      </w:r>
    </w:p>
    <w:p w:rsidR="0060166A" w:rsidRDefault="0060166A" w:rsidP="0060166A">
      <w:pPr>
        <w:widowControl w:val="0"/>
        <w:autoSpaceDE w:val="0"/>
        <w:autoSpaceDN w:val="0"/>
        <w:adjustRightInd w:val="0"/>
      </w:pPr>
    </w:p>
    <w:p w:rsidR="0060166A" w:rsidRDefault="0060166A" w:rsidP="0060166A">
      <w:pPr>
        <w:widowControl w:val="0"/>
        <w:autoSpaceDE w:val="0"/>
        <w:autoSpaceDN w:val="0"/>
        <w:adjustRightInd w:val="0"/>
      </w:pPr>
      <w:r>
        <w:t xml:space="preserve">Every recipient of Trust Funds from the Council must maintain records which document the programmatic activities performed pursuant to the award agreement.  These records shall be the basis for monthly program performance reports submitted by the recipient of funds to the Council.  They shall also be subject to review by Council staff during site visits. </w:t>
      </w:r>
    </w:p>
    <w:sectPr w:rsidR="0060166A" w:rsidSect="006016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66A"/>
    <w:rsid w:val="005C3366"/>
    <w:rsid w:val="0060166A"/>
    <w:rsid w:val="006F321E"/>
    <w:rsid w:val="006F642E"/>
    <w:rsid w:val="00C9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