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01E44" w14:textId="77777777" w:rsidR="00F42902" w:rsidRPr="00F42902" w:rsidRDefault="00F42902" w:rsidP="00F42902"/>
    <w:p w14:paraId="44212806" w14:textId="6DEFA6FB" w:rsidR="00F42902" w:rsidRPr="009147C2" w:rsidRDefault="00F42902" w:rsidP="00F42902">
      <w:pPr>
        <w:rPr>
          <w:b/>
          <w:bCs/>
        </w:rPr>
      </w:pPr>
      <w:r w:rsidRPr="009147C2">
        <w:rPr>
          <w:b/>
          <w:bCs/>
        </w:rPr>
        <w:t>Section 1790.540</w:t>
      </w:r>
      <w:r>
        <w:rPr>
          <w:b/>
          <w:bCs/>
        </w:rPr>
        <w:t xml:space="preserve"> </w:t>
      </w:r>
      <w:r w:rsidRPr="009147C2">
        <w:rPr>
          <w:b/>
          <w:bCs/>
        </w:rPr>
        <w:t xml:space="preserve"> </w:t>
      </w:r>
      <w:r w:rsidR="00DE44B9" w:rsidRPr="00DE44B9">
        <w:rPr>
          <w:b/>
          <w:bCs/>
        </w:rPr>
        <w:t>Victim Notice and Impact Statement</w:t>
      </w:r>
    </w:p>
    <w:p w14:paraId="470956A1" w14:textId="77777777" w:rsidR="00F42902" w:rsidRPr="00A2586D" w:rsidRDefault="00F42902" w:rsidP="00F42902"/>
    <w:p w14:paraId="5288A29F" w14:textId="56C8D02A" w:rsidR="000174EB" w:rsidRPr="00DE44B9" w:rsidRDefault="00DE44B9" w:rsidP="00DE44B9">
      <w:r w:rsidRPr="00DE44B9">
        <w:t>The Director shall cause written notification of the date, time, and place of the hearing to any individuals or entities that were affected by the respondent’s alleged misconduct, including to any person who submitted a Notice of Violation.  An affected individual or entity shall be informed that they may attend the complaint hearing and shall be offered an opportunity to either provide oral testimony or a written statement about the impact of the misconduct that will become part of the official record of the proceedings.</w:t>
      </w:r>
    </w:p>
    <w:sectPr w:rsidR="000174EB" w:rsidRPr="00DE44B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15DF" w14:textId="77777777" w:rsidR="00810EB4" w:rsidRDefault="00810EB4">
      <w:r>
        <w:separator/>
      </w:r>
    </w:p>
  </w:endnote>
  <w:endnote w:type="continuationSeparator" w:id="0">
    <w:p w14:paraId="532EA7A9" w14:textId="77777777" w:rsidR="00810EB4" w:rsidRDefault="0081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38068" w14:textId="77777777" w:rsidR="00810EB4" w:rsidRDefault="00810EB4">
      <w:r>
        <w:separator/>
      </w:r>
    </w:p>
  </w:footnote>
  <w:footnote w:type="continuationSeparator" w:id="0">
    <w:p w14:paraId="48850149" w14:textId="77777777" w:rsidR="00810EB4" w:rsidRDefault="00810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B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0EB4"/>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AC5"/>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44B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2902"/>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B6369"/>
  <w15:chartTrackingRefBased/>
  <w15:docId w15:val="{E5B80BA6-F6F4-4B7C-B22B-EE685787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9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491</Characters>
  <Application>Microsoft Office Word</Application>
  <DocSecurity>0</DocSecurity>
  <Lines>4</Lines>
  <Paragraphs>1</Paragraphs>
  <ScaleCrop>false</ScaleCrop>
  <Company>Illinois General Assembly</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2024-09-26T19:43:00Z</dcterms:created>
  <dcterms:modified xsi:type="dcterms:W3CDTF">2025-01-17T21:45:00Z</dcterms:modified>
</cp:coreProperties>
</file>