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138" w:rsidRDefault="006E7138" w:rsidP="006E7138">
      <w:pPr>
        <w:widowControl w:val="0"/>
        <w:autoSpaceDE w:val="0"/>
        <w:autoSpaceDN w:val="0"/>
        <w:adjustRightInd w:val="0"/>
      </w:pPr>
      <w:bookmarkStart w:id="0" w:name="_GoBack"/>
      <w:bookmarkEnd w:id="0"/>
    </w:p>
    <w:p w:rsidR="006E7138" w:rsidRDefault="006E7138" w:rsidP="006E7138">
      <w:pPr>
        <w:widowControl w:val="0"/>
        <w:autoSpaceDE w:val="0"/>
        <w:autoSpaceDN w:val="0"/>
        <w:adjustRightInd w:val="0"/>
      </w:pPr>
      <w:r>
        <w:rPr>
          <w:b/>
          <w:bCs/>
        </w:rPr>
        <w:t>Section 1740.206  Cooperation with the Board</w:t>
      </w:r>
      <w:r>
        <w:t xml:space="preserve"> </w:t>
      </w:r>
    </w:p>
    <w:p w:rsidR="006E7138" w:rsidRDefault="006E7138" w:rsidP="006E7138">
      <w:pPr>
        <w:widowControl w:val="0"/>
        <w:autoSpaceDE w:val="0"/>
        <w:autoSpaceDN w:val="0"/>
        <w:adjustRightInd w:val="0"/>
      </w:pPr>
    </w:p>
    <w:p w:rsidR="006E7138" w:rsidRDefault="006E7138" w:rsidP="006E7138">
      <w:pPr>
        <w:widowControl w:val="0"/>
        <w:autoSpaceDE w:val="0"/>
        <w:autoSpaceDN w:val="0"/>
        <w:adjustRightInd w:val="0"/>
      </w:pPr>
      <w:r>
        <w:t xml:space="preserve">The Mobile Team shall cooperate with the Board to assist the Board in ensuring the training provided complies with the Board's responsibilities under this Act, the Illinois Police Training Act (Ill. Rev. Stat. 1981, ch. 85, par. 501 et seq.), and an Act in relation to Firearms training for peace officers (Ill. Rev. Stat. 1981, ch. 85, par. 515 et seq).  Such assistance shall include, but not be limited to, providing firearms training at Board approved firearms training facilities in their Mobile Team area, monitoring Mobile Team regional training-related programs, and informing the Board, as requested by the Board, of ongoing activities in the region. </w:t>
      </w:r>
    </w:p>
    <w:sectPr w:rsidR="006E7138" w:rsidSect="006E71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7138"/>
    <w:rsid w:val="005C3366"/>
    <w:rsid w:val="006E7138"/>
    <w:rsid w:val="00B627AD"/>
    <w:rsid w:val="00CF6022"/>
    <w:rsid w:val="00DD5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