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9EC" w:rsidRDefault="00C809EC" w:rsidP="00C809E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809EC" w:rsidRDefault="00C809EC" w:rsidP="00C809E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1740.105  Date of Compliance</w:t>
      </w:r>
      <w:r>
        <w:t xml:space="preserve"> </w:t>
      </w:r>
    </w:p>
    <w:p w:rsidR="00C809EC" w:rsidRDefault="00C809EC" w:rsidP="00C809EC">
      <w:pPr>
        <w:widowControl w:val="0"/>
        <w:autoSpaceDE w:val="0"/>
        <w:autoSpaceDN w:val="0"/>
        <w:adjustRightInd w:val="0"/>
      </w:pPr>
    </w:p>
    <w:p w:rsidR="00C809EC" w:rsidRDefault="00C809EC" w:rsidP="00C809EC">
      <w:pPr>
        <w:widowControl w:val="0"/>
        <w:autoSpaceDE w:val="0"/>
        <w:autoSpaceDN w:val="0"/>
        <w:adjustRightInd w:val="0"/>
      </w:pPr>
      <w:r>
        <w:t xml:space="preserve">Compliance with this Part is required on and after March 30, 1984, the effective date of this Part. </w:t>
      </w:r>
    </w:p>
    <w:sectPr w:rsidR="00C809EC" w:rsidSect="00C809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09EC"/>
    <w:rsid w:val="00044362"/>
    <w:rsid w:val="003E23A4"/>
    <w:rsid w:val="004F7ACD"/>
    <w:rsid w:val="005C3366"/>
    <w:rsid w:val="00C8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1740</vt:lpstr>
    </vt:vector>
  </TitlesOfParts>
  <Company>State of Illinois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1740</dc:title>
  <dc:subject/>
  <dc:creator>Illinois General Assembly</dc:creator>
  <cp:keywords/>
  <dc:description/>
  <cp:lastModifiedBy>Roberts, John</cp:lastModifiedBy>
  <cp:revision>3</cp:revision>
  <dcterms:created xsi:type="dcterms:W3CDTF">2012-06-22T00:11:00Z</dcterms:created>
  <dcterms:modified xsi:type="dcterms:W3CDTF">2012-06-22T00:11:00Z</dcterms:modified>
</cp:coreProperties>
</file>