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C22" w:rsidRDefault="004C3C22" w:rsidP="004C3C22"/>
    <w:p w:rsidR="004C3C22" w:rsidRPr="00065B92" w:rsidRDefault="004C3C22" w:rsidP="004C3C22">
      <w:pPr>
        <w:rPr>
          <w:b/>
        </w:rPr>
      </w:pPr>
      <w:r w:rsidRPr="00065B92">
        <w:rPr>
          <w:b/>
        </w:rPr>
        <w:t>Section 1720.240  Eligibility Requirements</w:t>
      </w:r>
    </w:p>
    <w:p w:rsidR="004C3C22" w:rsidRPr="00065B92" w:rsidRDefault="004C3C22" w:rsidP="004C3C22">
      <w:pPr>
        <w:rPr>
          <w:b/>
        </w:rPr>
      </w:pPr>
    </w:p>
    <w:p w:rsidR="004C3C22" w:rsidRDefault="004C3C22" w:rsidP="004C3C22">
      <w:pPr>
        <w:ind w:left="1440" w:hanging="720"/>
      </w:pPr>
      <w:r w:rsidRPr="0099013C">
        <w:t>a)</w:t>
      </w:r>
      <w:r>
        <w:tab/>
      </w:r>
      <w:r w:rsidRPr="0099013C">
        <w:t>A permit to carry a concealed firearm may be issued to a qualified retired law enforcement officer</w:t>
      </w:r>
      <w:r>
        <w:t>, as defined in Section 1720.220,</w:t>
      </w:r>
      <w:r w:rsidRPr="0099013C">
        <w:t xml:space="preserve"> who:</w:t>
      </w:r>
      <w:bookmarkStart w:id="0" w:name="SDU_4"/>
      <w:bookmarkEnd w:id="0"/>
    </w:p>
    <w:p w:rsidR="004C3C22" w:rsidRPr="0099013C" w:rsidRDefault="004C3C22" w:rsidP="004C3C22"/>
    <w:p w:rsidR="004C3C22" w:rsidRPr="0099013C" w:rsidRDefault="004C3C22" w:rsidP="004C3C22">
      <w:pPr>
        <w:ind w:left="2160" w:hanging="720"/>
      </w:pPr>
      <w:r>
        <w:t>1</w:t>
      </w:r>
      <w:r w:rsidRPr="0099013C">
        <w:t>)</w:t>
      </w:r>
      <w:r>
        <w:tab/>
        <w:t>Before separation from service</w:t>
      </w:r>
      <w:r w:rsidRPr="0099013C">
        <w:t xml:space="preserve"> was a certified law enforcement officer authorized by a local, State or federal law enforcement department, office or agency to carry a firearm in the course and scope of his or her duties; </w:t>
      </w:r>
    </w:p>
    <w:p w:rsidR="004C3C22" w:rsidRPr="0099013C" w:rsidRDefault="004C3C22" w:rsidP="004C3C22"/>
    <w:p w:rsidR="004C3C22" w:rsidRPr="0099013C" w:rsidRDefault="004C3C22" w:rsidP="004C3C22">
      <w:pPr>
        <w:ind w:left="2160" w:hanging="720"/>
      </w:pPr>
      <w:r>
        <w:t>2</w:t>
      </w:r>
      <w:r w:rsidRPr="0099013C">
        <w:t>)</w:t>
      </w:r>
      <w:r>
        <w:tab/>
      </w:r>
      <w:r w:rsidRPr="0099013C">
        <w:t xml:space="preserve">Is in possession of a photographic identification issued by a law enforcement department, office or agency from which the individual </w:t>
      </w:r>
      <w:r>
        <w:t>separated in good standing</w:t>
      </w:r>
      <w:r w:rsidRPr="0099013C">
        <w:t xml:space="preserve"> as a law enforcement officer; </w:t>
      </w:r>
    </w:p>
    <w:p w:rsidR="004C3C22" w:rsidRPr="0099013C" w:rsidRDefault="004C3C22" w:rsidP="004C3C22"/>
    <w:p w:rsidR="004C3C22" w:rsidRPr="0099013C" w:rsidRDefault="004C3C22" w:rsidP="004C3C22">
      <w:pPr>
        <w:ind w:left="2160" w:hanging="720"/>
      </w:pPr>
      <w:r>
        <w:t>3</w:t>
      </w:r>
      <w:r w:rsidRPr="0099013C">
        <w:t>)</w:t>
      </w:r>
      <w:r>
        <w:tab/>
      </w:r>
      <w:r w:rsidRPr="0099013C">
        <w:t xml:space="preserve">Has authorized an investigation to determine if the applicant has been convicted of any disqualifying criminal offenses, and the results of the investigation reveal no findings of guilt for any disqualifying offenses specified in the Act and the </w:t>
      </w:r>
      <w:r>
        <w:t xml:space="preserve">FOID </w:t>
      </w:r>
      <w:r w:rsidRPr="0099013C">
        <w:t>Card Act;</w:t>
      </w:r>
    </w:p>
    <w:p w:rsidR="004C3C22" w:rsidRPr="0099013C" w:rsidRDefault="004C3C22" w:rsidP="004C3C22"/>
    <w:p w:rsidR="004C3C22" w:rsidRPr="0099013C" w:rsidRDefault="004C3C22" w:rsidP="004C3C22">
      <w:pPr>
        <w:ind w:left="2160" w:hanging="720"/>
      </w:pPr>
      <w:r>
        <w:t>4</w:t>
      </w:r>
      <w:r w:rsidRPr="0099013C">
        <w:t>)</w:t>
      </w:r>
      <w:r>
        <w:tab/>
      </w:r>
      <w:r w:rsidRPr="0099013C">
        <w:t xml:space="preserve">Is in possession of a valid </w:t>
      </w:r>
      <w:r>
        <w:t xml:space="preserve">FOID </w:t>
      </w:r>
      <w:r w:rsidRPr="0099013C">
        <w:t>Card identifying him or her;</w:t>
      </w:r>
      <w:r>
        <w:t xml:space="preserve"> and</w:t>
      </w:r>
    </w:p>
    <w:p w:rsidR="004C3C22" w:rsidRPr="0099013C" w:rsidRDefault="004C3C22" w:rsidP="004C3C22"/>
    <w:p w:rsidR="004C3C22" w:rsidRPr="0099013C" w:rsidRDefault="004C3C22" w:rsidP="004C3C22">
      <w:pPr>
        <w:ind w:left="720" w:firstLine="720"/>
      </w:pPr>
      <w:r>
        <w:t>5</w:t>
      </w:r>
      <w:r w:rsidRPr="0099013C">
        <w:t>)</w:t>
      </w:r>
      <w:r>
        <w:tab/>
      </w:r>
      <w:r w:rsidRPr="0099013C">
        <w:t xml:space="preserve">Is a resident of the State of </w:t>
      </w:r>
      <w:smartTag w:uri="urn:schemas-microsoft-com:office:smarttags" w:element="PersonName">
        <w:smartTag w:uri="urn:schemas-microsoft-com:office:smarttags" w:element="place">
          <w:r w:rsidRPr="0099013C">
            <w:t>Illinois</w:t>
          </w:r>
        </w:smartTag>
      </w:smartTag>
      <w:r w:rsidRPr="0099013C">
        <w:t>.</w:t>
      </w:r>
    </w:p>
    <w:p w:rsidR="004C3C22" w:rsidRPr="0099013C" w:rsidRDefault="004C3C22" w:rsidP="004C3C22"/>
    <w:p w:rsidR="004C3C22" w:rsidRDefault="004C3C22" w:rsidP="004C3C22">
      <w:pPr>
        <w:ind w:left="1440" w:hanging="720"/>
      </w:pPr>
      <w:r w:rsidRPr="0099013C">
        <w:t>b)</w:t>
      </w:r>
      <w:r>
        <w:tab/>
      </w:r>
      <w:r w:rsidRPr="0099013C">
        <w:t xml:space="preserve">Any </w:t>
      </w:r>
      <w:r>
        <w:t xml:space="preserve">qualified </w:t>
      </w:r>
      <w:r w:rsidRPr="0099013C">
        <w:t xml:space="preserve">retired law enforcement officer making application to carry a concealed firearm pursuant to this </w:t>
      </w:r>
      <w:r>
        <w:t>Subp</w:t>
      </w:r>
      <w:r w:rsidRPr="0099013C">
        <w:t>art shall</w:t>
      </w:r>
      <w:r>
        <w:t>,</w:t>
      </w:r>
      <w:r w:rsidRPr="0099013C">
        <w:t xml:space="preserve"> by signing the application form</w:t>
      </w:r>
      <w:r>
        <w:t>,</w:t>
      </w:r>
      <w:r w:rsidRPr="0099013C">
        <w:t xml:space="preserve"> affirm that </w:t>
      </w:r>
      <w:r>
        <w:t>he or she</w:t>
      </w:r>
      <w:r w:rsidRPr="0099013C">
        <w:t xml:space="preserve"> meet</w:t>
      </w:r>
      <w:r>
        <w:t>s</w:t>
      </w:r>
      <w:r w:rsidRPr="0099013C">
        <w:t xml:space="preserve"> each of the eligibility requirements described in this </w:t>
      </w:r>
      <w:r>
        <w:t>Subp</w:t>
      </w:r>
      <w:r w:rsidRPr="0099013C">
        <w:t xml:space="preserve">art under penalty of perjury.  </w:t>
      </w:r>
    </w:p>
    <w:p w:rsidR="004C3C22" w:rsidRDefault="004C3C22" w:rsidP="004C3C22"/>
    <w:p w:rsidR="004C3C22" w:rsidRPr="00D55B37" w:rsidRDefault="004C3C22" w:rsidP="004C3C22">
      <w:pPr>
        <w:pStyle w:val="JCARSourceNote"/>
        <w:ind w:left="720"/>
      </w:pPr>
      <w:r w:rsidRPr="00D55B37">
        <w:t xml:space="preserve">(Source:  </w:t>
      </w:r>
      <w:r>
        <w:t>Amended</w:t>
      </w:r>
      <w:r w:rsidRPr="00D55B37">
        <w:t xml:space="preserve"> at </w:t>
      </w:r>
      <w:r>
        <w:t>39 I</w:t>
      </w:r>
      <w:r w:rsidRPr="00D55B37">
        <w:t xml:space="preserve">ll. Reg. </w:t>
      </w:r>
      <w:r>
        <w:t>2578</w:t>
      </w:r>
      <w:r w:rsidRPr="00D55B37">
        <w:t xml:space="preserve">, effective </w:t>
      </w:r>
      <w:r>
        <w:t>February 5, 2015</w:t>
      </w:r>
      <w:r w:rsidRPr="00D55B37">
        <w:t>)</w:t>
      </w:r>
      <w:bookmarkStart w:id="1" w:name="_GoBack"/>
      <w:bookmarkEnd w:id="1"/>
    </w:p>
    <w:sectPr w:rsidR="004C3C22"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BC5" w:rsidRDefault="003C6859">
      <w:r>
        <w:separator/>
      </w:r>
    </w:p>
  </w:endnote>
  <w:endnote w:type="continuationSeparator" w:id="0">
    <w:p w:rsidR="005C1BC5" w:rsidRDefault="003C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BC5" w:rsidRDefault="003C6859">
      <w:r>
        <w:separator/>
      </w:r>
    </w:p>
  </w:footnote>
  <w:footnote w:type="continuationSeparator" w:id="0">
    <w:p w:rsidR="005C1BC5" w:rsidRDefault="003C6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5FC3"/>
    <w:rsid w:val="00061FD4"/>
    <w:rsid w:val="00065B92"/>
    <w:rsid w:val="000D225F"/>
    <w:rsid w:val="00136B47"/>
    <w:rsid w:val="00150267"/>
    <w:rsid w:val="001A75BD"/>
    <w:rsid w:val="001C7D95"/>
    <w:rsid w:val="001E3074"/>
    <w:rsid w:val="00225354"/>
    <w:rsid w:val="002524EC"/>
    <w:rsid w:val="002751A0"/>
    <w:rsid w:val="002A643F"/>
    <w:rsid w:val="002D3014"/>
    <w:rsid w:val="00337CEB"/>
    <w:rsid w:val="00367A2E"/>
    <w:rsid w:val="003C6859"/>
    <w:rsid w:val="003F3A28"/>
    <w:rsid w:val="003F5FD7"/>
    <w:rsid w:val="00431CFE"/>
    <w:rsid w:val="00436DD8"/>
    <w:rsid w:val="004461A1"/>
    <w:rsid w:val="00480122"/>
    <w:rsid w:val="004955EA"/>
    <w:rsid w:val="004C3C22"/>
    <w:rsid w:val="004D5CD6"/>
    <w:rsid w:val="004D73D3"/>
    <w:rsid w:val="005001C5"/>
    <w:rsid w:val="0052308E"/>
    <w:rsid w:val="00530BE1"/>
    <w:rsid w:val="00542E97"/>
    <w:rsid w:val="0056157E"/>
    <w:rsid w:val="0056501E"/>
    <w:rsid w:val="005C1BC5"/>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9D3B2A"/>
    <w:rsid w:val="00A174BB"/>
    <w:rsid w:val="00A21CC5"/>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70FF8"/>
    <w:rsid w:val="00CA19F3"/>
    <w:rsid w:val="00CB6316"/>
    <w:rsid w:val="00CC13F9"/>
    <w:rsid w:val="00CD3723"/>
    <w:rsid w:val="00D102AB"/>
    <w:rsid w:val="00D55B37"/>
    <w:rsid w:val="00D62188"/>
    <w:rsid w:val="00D735B8"/>
    <w:rsid w:val="00D90C8B"/>
    <w:rsid w:val="00D93C67"/>
    <w:rsid w:val="00E7288E"/>
    <w:rsid w:val="00E95503"/>
    <w:rsid w:val="00EB424E"/>
    <w:rsid w:val="00EF1E04"/>
    <w:rsid w:val="00F43DEE"/>
    <w:rsid w:val="00FB1E43"/>
    <w:rsid w:val="00FE4988"/>
    <w:rsid w:val="00FE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5:docId w15:val="{2ECB70B7-E57F-452D-8870-5BDEF66D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C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2015-02-11T21:57:00Z</dcterms:created>
  <dcterms:modified xsi:type="dcterms:W3CDTF">2015-02-17T17:11:00Z</dcterms:modified>
</cp:coreProperties>
</file>