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B7" w:rsidRDefault="004802B7" w:rsidP="004802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02B7" w:rsidRDefault="004802B7" w:rsidP="004802B7">
      <w:pPr>
        <w:widowControl w:val="0"/>
        <w:autoSpaceDE w:val="0"/>
        <w:autoSpaceDN w:val="0"/>
        <w:adjustRightInd w:val="0"/>
        <w:jc w:val="center"/>
      </w:pPr>
      <w:r>
        <w:t>PART 1500</w:t>
      </w:r>
    </w:p>
    <w:p w:rsidR="004802B7" w:rsidRDefault="004802B7" w:rsidP="004802B7">
      <w:pPr>
        <w:widowControl w:val="0"/>
        <w:autoSpaceDE w:val="0"/>
        <w:autoSpaceDN w:val="0"/>
        <w:adjustRightInd w:val="0"/>
        <w:jc w:val="center"/>
      </w:pPr>
      <w:r>
        <w:t>THE UNIFORM CONSIDERATION OF ANNUAL AND PERIODIC AUDITS</w:t>
      </w:r>
    </w:p>
    <w:p w:rsidR="004802B7" w:rsidRDefault="004802B7" w:rsidP="004802B7">
      <w:pPr>
        <w:widowControl w:val="0"/>
        <w:autoSpaceDE w:val="0"/>
        <w:autoSpaceDN w:val="0"/>
        <w:adjustRightInd w:val="0"/>
        <w:jc w:val="center"/>
      </w:pPr>
      <w:r>
        <w:t>OF THE STATE CENTRAL REPOSITORIES FOR</w:t>
      </w:r>
    </w:p>
    <w:p w:rsidR="004802B7" w:rsidRDefault="004802B7" w:rsidP="004802B7">
      <w:pPr>
        <w:widowControl w:val="0"/>
        <w:autoSpaceDE w:val="0"/>
        <w:autoSpaceDN w:val="0"/>
        <w:adjustRightInd w:val="0"/>
        <w:jc w:val="center"/>
      </w:pPr>
      <w:r>
        <w:t>CRIMINAL HISTORY RECORD INFORMATION</w:t>
      </w:r>
    </w:p>
    <w:p w:rsidR="004802B7" w:rsidRDefault="004802B7" w:rsidP="004802B7">
      <w:pPr>
        <w:widowControl w:val="0"/>
        <w:autoSpaceDE w:val="0"/>
        <w:autoSpaceDN w:val="0"/>
        <w:adjustRightInd w:val="0"/>
      </w:pPr>
    </w:p>
    <w:sectPr w:rsidR="004802B7" w:rsidSect="004802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02B7"/>
    <w:rsid w:val="00373087"/>
    <w:rsid w:val="00401A23"/>
    <w:rsid w:val="004802B7"/>
    <w:rsid w:val="005C3366"/>
    <w:rsid w:val="00CA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1500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1500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