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37" w:rsidRDefault="00544537" w:rsidP="00544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537" w:rsidRDefault="00544537" w:rsidP="00544537">
      <w:pPr>
        <w:widowControl w:val="0"/>
        <w:autoSpaceDE w:val="0"/>
        <w:autoSpaceDN w:val="0"/>
        <w:adjustRightInd w:val="0"/>
        <w:jc w:val="center"/>
      </w:pPr>
      <w:r>
        <w:t>PART 1295</w:t>
      </w:r>
    </w:p>
    <w:p w:rsidR="00544537" w:rsidRDefault="00544537" w:rsidP="00544537">
      <w:pPr>
        <w:widowControl w:val="0"/>
        <w:autoSpaceDE w:val="0"/>
        <w:autoSpaceDN w:val="0"/>
        <w:adjustRightInd w:val="0"/>
        <w:jc w:val="center"/>
      </w:pPr>
      <w:r>
        <w:t>CERTIFICATION AND TRAINING OF</w:t>
      </w:r>
    </w:p>
    <w:p w:rsidR="00544537" w:rsidRDefault="00544537" w:rsidP="00544537">
      <w:pPr>
        <w:widowControl w:val="0"/>
        <w:autoSpaceDE w:val="0"/>
        <w:autoSpaceDN w:val="0"/>
        <w:adjustRightInd w:val="0"/>
        <w:jc w:val="center"/>
      </w:pPr>
      <w:r>
        <w:t>ELECTRONIC CRIMINAL SURVEILLANCE OFFICERS</w:t>
      </w:r>
    </w:p>
    <w:sectPr w:rsidR="00544537" w:rsidSect="00544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537"/>
    <w:rsid w:val="003167C0"/>
    <w:rsid w:val="00515135"/>
    <w:rsid w:val="00544537"/>
    <w:rsid w:val="005C3366"/>
    <w:rsid w:val="00B55D4A"/>
    <w:rsid w:val="00B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1295</vt:lpstr>
    </vt:vector>
  </TitlesOfParts>
  <Company>General Assembly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