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5B" w:rsidRDefault="00701F5B" w:rsidP="00701F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1F5B" w:rsidRDefault="00701F5B" w:rsidP="00701F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1286.250  Checking Approved PBTs for Accuracy</w:t>
      </w:r>
      <w:r>
        <w:t xml:space="preserve"> </w:t>
      </w:r>
    </w:p>
    <w:p w:rsidR="00701F5B" w:rsidRDefault="00701F5B" w:rsidP="00701F5B">
      <w:pPr>
        <w:widowControl w:val="0"/>
        <w:autoSpaceDE w:val="0"/>
        <w:autoSpaceDN w:val="0"/>
        <w:adjustRightInd w:val="0"/>
      </w:pPr>
    </w:p>
    <w:p w:rsidR="00D95DB5" w:rsidRDefault="00701F5B" w:rsidP="00701F5B">
      <w:pPr>
        <w:widowControl w:val="0"/>
        <w:autoSpaceDE w:val="0"/>
        <w:autoSpaceDN w:val="0"/>
        <w:adjustRightInd w:val="0"/>
      </w:pPr>
      <w:r>
        <w:t xml:space="preserve">PBTs shall be checked for accuracy by a </w:t>
      </w:r>
      <w:r w:rsidR="00D95DB5">
        <w:t>BAT</w:t>
      </w:r>
      <w:r>
        <w:t xml:space="preserve"> or an individual specially trained to perform PBT accuracy checks at least once every 93 days.  To be accurate, the PBT must quantitate a reference sample within </w:t>
      </w:r>
      <w:r w:rsidR="00E82D9D">
        <w:t xml:space="preserve">10 </w:t>
      </w:r>
      <w:r w:rsidR="00336031">
        <w:t>percent</w:t>
      </w:r>
      <w:r w:rsidR="00D95DB5">
        <w:t xml:space="preserve"> of the reference sample's value</w:t>
      </w:r>
      <w:r w:rsidR="00653BFB">
        <w:t>, as adjusted for environmental factors</w:t>
      </w:r>
      <w:r>
        <w:t>.</w:t>
      </w:r>
    </w:p>
    <w:p w:rsidR="00A07B81" w:rsidRDefault="00A07B81" w:rsidP="00701F5B">
      <w:pPr>
        <w:widowControl w:val="0"/>
        <w:autoSpaceDE w:val="0"/>
        <w:autoSpaceDN w:val="0"/>
        <w:adjustRightInd w:val="0"/>
      </w:pPr>
    </w:p>
    <w:p w:rsidR="00331577" w:rsidRPr="00D55B37" w:rsidRDefault="003315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E62AA">
        <w:t>18897</w:t>
      </w:r>
      <w:r w:rsidRPr="00D55B37">
        <w:t xml:space="preserve">, effective </w:t>
      </w:r>
      <w:r w:rsidR="007E62AA">
        <w:t>October 31, 2011</w:t>
      </w:r>
      <w:r w:rsidRPr="00D55B37">
        <w:t>)</w:t>
      </w:r>
    </w:p>
    <w:sectPr w:rsidR="00331577" w:rsidRPr="00D55B37" w:rsidSect="00701F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1F5B"/>
    <w:rsid w:val="002D30AC"/>
    <w:rsid w:val="00331577"/>
    <w:rsid w:val="00336031"/>
    <w:rsid w:val="00596BF8"/>
    <w:rsid w:val="005C3366"/>
    <w:rsid w:val="005C45B7"/>
    <w:rsid w:val="00653BFB"/>
    <w:rsid w:val="00673C11"/>
    <w:rsid w:val="00701F5B"/>
    <w:rsid w:val="007914D7"/>
    <w:rsid w:val="007E62AA"/>
    <w:rsid w:val="00A07B81"/>
    <w:rsid w:val="00BF090B"/>
    <w:rsid w:val="00D95DB5"/>
    <w:rsid w:val="00DC73F9"/>
    <w:rsid w:val="00E82D9D"/>
    <w:rsid w:val="00F76986"/>
    <w:rsid w:val="00F8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5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95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1286</vt:lpstr>
    </vt:vector>
  </TitlesOfParts>
  <Company>General Assembly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1286</dc:title>
  <dc:subject/>
  <dc:creator>Illinois General Assembly</dc:creator>
  <cp:keywords/>
  <dc:description/>
  <cp:lastModifiedBy>Roberts, John</cp:lastModifiedBy>
  <cp:revision>3</cp:revision>
  <dcterms:created xsi:type="dcterms:W3CDTF">2012-06-22T00:04:00Z</dcterms:created>
  <dcterms:modified xsi:type="dcterms:W3CDTF">2012-06-22T00:04:00Z</dcterms:modified>
</cp:coreProperties>
</file>