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24E" w:rsidRDefault="00EB424E" w:rsidP="00935A8C">
      <w:bookmarkStart w:id="0" w:name="_GoBack"/>
      <w:bookmarkEnd w:id="0"/>
    </w:p>
    <w:p w:rsidR="00C40B05" w:rsidRDefault="00C40B05" w:rsidP="00935A8C">
      <w:r>
        <w:rPr>
          <w:b/>
        </w:rPr>
        <w:t>Section 1285.50  Procedures for Collection</w:t>
      </w:r>
    </w:p>
    <w:p w:rsidR="00C40B05" w:rsidRDefault="00C40B05" w:rsidP="00935A8C"/>
    <w:p w:rsidR="00C40B05" w:rsidRDefault="00C40B05" w:rsidP="00C40B05">
      <w:pPr>
        <w:ind w:left="1440" w:hanging="720"/>
      </w:pPr>
      <w:r>
        <w:t>a)</w:t>
      </w:r>
      <w:r>
        <w:tab/>
        <w:t>Genetic Marker Indexing Kits shall be provided as needed by the Department to the designated agencies.  The designated agencies shall order Genetic Marker Indexing Kits from a vendor specified by the Department.  The kits shall be supplied and shipped at no cost to the designated agency.  Each kit shall contain, but not be limited to, a receipt form, an instruction sheet, and containers for sample collections.</w:t>
      </w:r>
    </w:p>
    <w:p w:rsidR="00943637" w:rsidRDefault="00943637" w:rsidP="00C40B05">
      <w:pPr>
        <w:ind w:left="1440" w:hanging="720"/>
      </w:pPr>
    </w:p>
    <w:p w:rsidR="00C40B05" w:rsidRDefault="00C40B05" w:rsidP="00C40B05">
      <w:pPr>
        <w:ind w:left="1440" w:hanging="720"/>
      </w:pPr>
      <w:r>
        <w:t>b)</w:t>
      </w:r>
      <w:r>
        <w:tab/>
        <w:t>The collection site shall be any location chosen by the designated agency for sample collection.</w:t>
      </w:r>
    </w:p>
    <w:p w:rsidR="00943637" w:rsidRDefault="00943637" w:rsidP="00C40B05">
      <w:pPr>
        <w:ind w:left="1440" w:hanging="720"/>
      </w:pPr>
    </w:p>
    <w:p w:rsidR="00C40B05" w:rsidRDefault="00C40B05" w:rsidP="00C40B05">
      <w:pPr>
        <w:ind w:left="1440" w:hanging="720"/>
      </w:pPr>
      <w:r>
        <w:t>c)</w:t>
      </w:r>
      <w:r>
        <w:tab/>
        <w:t xml:space="preserve">The offender shall be positively identified </w:t>
      </w:r>
      <w:r w:rsidR="006073D8">
        <w:t xml:space="preserve">and his/her eligibility ensured under the statute </w:t>
      </w:r>
      <w:r>
        <w:t>before the samples are collected.</w:t>
      </w:r>
    </w:p>
    <w:p w:rsidR="00943637" w:rsidRDefault="00943637" w:rsidP="00C40B05">
      <w:pPr>
        <w:ind w:left="1440" w:hanging="720"/>
      </w:pPr>
    </w:p>
    <w:p w:rsidR="00C40B05" w:rsidRDefault="00C40B05" w:rsidP="00C40B05">
      <w:pPr>
        <w:ind w:left="1440" w:hanging="720"/>
      </w:pPr>
      <w:r>
        <w:t>d)</w:t>
      </w:r>
      <w:r>
        <w:tab/>
        <w:t xml:space="preserve">The samples shall be collected by qualified personnel as described in Section </w:t>
      </w:r>
      <w:smartTag w:uri="urn:schemas-microsoft-com:office:smarttags" w:element="date">
        <w:smartTagPr>
          <w:attr w:name="Year" w:val="2003"/>
          <w:attr w:name="Day" w:val="4"/>
          <w:attr w:name="Month" w:val="5"/>
        </w:smartTagPr>
        <w:r>
          <w:t>5-4-3</w:t>
        </w:r>
      </w:smartTag>
      <w:r>
        <w:t xml:space="preserve">(d) and Section </w:t>
      </w:r>
      <w:smartTag w:uri="urn:schemas-microsoft-com:office:smarttags" w:element="date">
        <w:smartTagPr>
          <w:attr w:name="Year" w:val="2003"/>
          <w:attr w:name="Day" w:val="4"/>
          <w:attr w:name="Month" w:val="5"/>
        </w:smartTagPr>
        <w:r>
          <w:t>5-4-3</w:t>
        </w:r>
      </w:smartTag>
      <w:r>
        <w:t>(d-1) of the Act.</w:t>
      </w:r>
    </w:p>
    <w:p w:rsidR="00943637" w:rsidRDefault="00943637" w:rsidP="00C40B05">
      <w:pPr>
        <w:ind w:left="1440" w:hanging="720"/>
      </w:pPr>
    </w:p>
    <w:p w:rsidR="00C40B05" w:rsidRDefault="00C40B05" w:rsidP="00C40B05">
      <w:pPr>
        <w:ind w:left="1440" w:hanging="720"/>
      </w:pPr>
      <w:r>
        <w:t>e)</w:t>
      </w:r>
      <w:r>
        <w:tab/>
      </w:r>
      <w:r w:rsidR="00236493">
        <w:t>Samples collected for submission to the Department shall be buccal swabs, unless otherwise approved by the Director of the Department</w:t>
      </w:r>
      <w:r w:rsidR="009B598C">
        <w:t>-</w:t>
      </w:r>
      <w:r w:rsidR="00236493">
        <w:t>DNA Indexing Laboratory or designee</w:t>
      </w:r>
      <w:r>
        <w:t>.</w:t>
      </w:r>
    </w:p>
    <w:p w:rsidR="00943637" w:rsidRDefault="00943637" w:rsidP="00C40B05">
      <w:pPr>
        <w:ind w:left="1440" w:hanging="720"/>
      </w:pPr>
    </w:p>
    <w:p w:rsidR="00C40B05" w:rsidRDefault="00C40B05" w:rsidP="00C40B05">
      <w:pPr>
        <w:ind w:left="1440" w:hanging="720"/>
      </w:pPr>
      <w:r>
        <w:t>f)</w:t>
      </w:r>
      <w:r>
        <w:tab/>
        <w:t>The receipt form, including the fingerprint of the qualifying offender, shall be completed by the designated agency at the time of sample collection.</w:t>
      </w:r>
    </w:p>
    <w:p w:rsidR="00943637" w:rsidRDefault="00943637" w:rsidP="00C40B05">
      <w:pPr>
        <w:ind w:left="1440" w:hanging="720"/>
      </w:pPr>
    </w:p>
    <w:p w:rsidR="00C40B05" w:rsidRDefault="00C40B05" w:rsidP="00C40B05">
      <w:pPr>
        <w:ind w:left="1440" w:hanging="720"/>
      </w:pPr>
      <w:r>
        <w:t>g)</w:t>
      </w:r>
      <w:r>
        <w:tab/>
        <w:t>The completed kit shall be delivered or sent to the Department address indicated in the kit instructions.</w:t>
      </w:r>
    </w:p>
    <w:p w:rsidR="00943637" w:rsidRDefault="00943637" w:rsidP="00C40B05">
      <w:pPr>
        <w:ind w:left="1440" w:hanging="720"/>
      </w:pPr>
    </w:p>
    <w:p w:rsidR="00C40B05" w:rsidRDefault="00C40B05" w:rsidP="00C40B05">
      <w:pPr>
        <w:ind w:left="1440" w:hanging="720"/>
      </w:pPr>
      <w:r>
        <w:t>h)</w:t>
      </w:r>
      <w:r>
        <w:tab/>
        <w:t>In the event a sample is lost or destroyed or otherwise found inadequate for analysis purposes, the designated agency and the offender are obligated to produce a substitution sample.</w:t>
      </w:r>
    </w:p>
    <w:p w:rsidR="00943637" w:rsidRDefault="00943637" w:rsidP="00C40B05">
      <w:pPr>
        <w:ind w:left="1440" w:hanging="720"/>
      </w:pPr>
    </w:p>
    <w:p w:rsidR="00C40B05" w:rsidRDefault="00C40B05" w:rsidP="00C40B05">
      <w:pPr>
        <w:ind w:left="1440" w:hanging="720"/>
      </w:pPr>
      <w:r>
        <w:t>i)</w:t>
      </w:r>
      <w:r>
        <w:tab/>
        <w:t>Alternative collection procedures may be requested by a designated agency and may be utilized if the proposed procedures ensure the quality of the sample and the reliability of the identification and are approved in writing by the Department Director or designee.</w:t>
      </w:r>
    </w:p>
    <w:p w:rsidR="00C40B05" w:rsidRDefault="00C40B05" w:rsidP="00C40B05">
      <w:pPr>
        <w:ind w:left="1440" w:hanging="720"/>
      </w:pPr>
    </w:p>
    <w:p w:rsidR="006073D8" w:rsidRPr="00D55B37" w:rsidRDefault="006073D8">
      <w:pPr>
        <w:pStyle w:val="JCARSourceNote"/>
        <w:ind w:left="720"/>
      </w:pPr>
      <w:r w:rsidRPr="00D55B37">
        <w:t xml:space="preserve">(Source:  </w:t>
      </w:r>
      <w:r>
        <w:t>Amended</w:t>
      </w:r>
      <w:r w:rsidRPr="00D55B37">
        <w:t xml:space="preserve"> at </w:t>
      </w:r>
      <w:r>
        <w:t>31 I</w:t>
      </w:r>
      <w:r w:rsidRPr="00D55B37">
        <w:t xml:space="preserve">ll. Reg. </w:t>
      </w:r>
      <w:r w:rsidR="005A7EDA">
        <w:t>9249</w:t>
      </w:r>
      <w:r w:rsidRPr="00D55B37">
        <w:t xml:space="preserve">, effective </w:t>
      </w:r>
      <w:r w:rsidR="005A7EDA">
        <w:t>June 12, 2007</w:t>
      </w:r>
      <w:r w:rsidRPr="00D55B37">
        <w:t>)</w:t>
      </w:r>
    </w:p>
    <w:sectPr w:rsidR="006073D8" w:rsidRPr="00D55B37" w:rsidSect="003D0103">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11A" w:rsidRDefault="0024611A">
      <w:r>
        <w:separator/>
      </w:r>
    </w:p>
  </w:endnote>
  <w:endnote w:type="continuationSeparator" w:id="0">
    <w:p w:rsidR="0024611A" w:rsidRDefault="00246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11A" w:rsidRDefault="0024611A">
      <w:r>
        <w:separator/>
      </w:r>
    </w:p>
  </w:footnote>
  <w:footnote w:type="continuationSeparator" w:id="0">
    <w:p w:rsidR="0024611A" w:rsidRDefault="002461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21ED1"/>
    <w:rsid w:val="000C5E14"/>
    <w:rsid w:val="000D225F"/>
    <w:rsid w:val="00151B13"/>
    <w:rsid w:val="0016793C"/>
    <w:rsid w:val="001C7D95"/>
    <w:rsid w:val="001E3074"/>
    <w:rsid w:val="00225354"/>
    <w:rsid w:val="00236493"/>
    <w:rsid w:val="0024611A"/>
    <w:rsid w:val="002524EC"/>
    <w:rsid w:val="00271DAB"/>
    <w:rsid w:val="002A6003"/>
    <w:rsid w:val="002A643F"/>
    <w:rsid w:val="002D1599"/>
    <w:rsid w:val="00337CEB"/>
    <w:rsid w:val="00341EA1"/>
    <w:rsid w:val="00367A2E"/>
    <w:rsid w:val="003D0103"/>
    <w:rsid w:val="003D41FC"/>
    <w:rsid w:val="003F3A28"/>
    <w:rsid w:val="003F5FD7"/>
    <w:rsid w:val="00425804"/>
    <w:rsid w:val="00431CFE"/>
    <w:rsid w:val="004D73D3"/>
    <w:rsid w:val="005001C5"/>
    <w:rsid w:val="0052308E"/>
    <w:rsid w:val="00530BE1"/>
    <w:rsid w:val="00542E97"/>
    <w:rsid w:val="0056157E"/>
    <w:rsid w:val="0056501E"/>
    <w:rsid w:val="005A7EDA"/>
    <w:rsid w:val="005E4A9A"/>
    <w:rsid w:val="006073D8"/>
    <w:rsid w:val="006A2114"/>
    <w:rsid w:val="006A4191"/>
    <w:rsid w:val="006A41DC"/>
    <w:rsid w:val="007571D9"/>
    <w:rsid w:val="00780733"/>
    <w:rsid w:val="007E0FB8"/>
    <w:rsid w:val="00820202"/>
    <w:rsid w:val="008271B1"/>
    <w:rsid w:val="00837F88"/>
    <w:rsid w:val="0084781C"/>
    <w:rsid w:val="00856ABC"/>
    <w:rsid w:val="00910E9B"/>
    <w:rsid w:val="00935A8C"/>
    <w:rsid w:val="00943637"/>
    <w:rsid w:val="009612B9"/>
    <w:rsid w:val="0098276C"/>
    <w:rsid w:val="00992FFC"/>
    <w:rsid w:val="009933AC"/>
    <w:rsid w:val="00996353"/>
    <w:rsid w:val="009A67C8"/>
    <w:rsid w:val="009B4189"/>
    <w:rsid w:val="009B598C"/>
    <w:rsid w:val="009F6593"/>
    <w:rsid w:val="00A2265D"/>
    <w:rsid w:val="00A53178"/>
    <w:rsid w:val="00A600AA"/>
    <w:rsid w:val="00AE5547"/>
    <w:rsid w:val="00B1471E"/>
    <w:rsid w:val="00B35D67"/>
    <w:rsid w:val="00B36594"/>
    <w:rsid w:val="00B516F7"/>
    <w:rsid w:val="00B71177"/>
    <w:rsid w:val="00C354EA"/>
    <w:rsid w:val="00C40B05"/>
    <w:rsid w:val="00C4537A"/>
    <w:rsid w:val="00CC13F9"/>
    <w:rsid w:val="00CD3723"/>
    <w:rsid w:val="00D510AD"/>
    <w:rsid w:val="00D55B37"/>
    <w:rsid w:val="00D57D71"/>
    <w:rsid w:val="00D62C21"/>
    <w:rsid w:val="00D93C67"/>
    <w:rsid w:val="00DC4DAC"/>
    <w:rsid w:val="00E15FEA"/>
    <w:rsid w:val="00E54AF0"/>
    <w:rsid w:val="00E64BF2"/>
    <w:rsid w:val="00E7288E"/>
    <w:rsid w:val="00EB424E"/>
    <w:rsid w:val="00F43DEE"/>
    <w:rsid w:val="00F81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DC4DA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DC4DA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ClaypoolKR</dc:creator>
  <cp:keywords/>
  <dc:description/>
  <cp:lastModifiedBy>Roberts, John</cp:lastModifiedBy>
  <cp:revision>3</cp:revision>
  <dcterms:created xsi:type="dcterms:W3CDTF">2012-06-22T00:03:00Z</dcterms:created>
  <dcterms:modified xsi:type="dcterms:W3CDTF">2012-06-22T00:03:00Z</dcterms:modified>
</cp:coreProperties>
</file>