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58B" w:rsidRDefault="00C5058B" w:rsidP="00C5058B">
      <w:pPr>
        <w:widowControl w:val="0"/>
        <w:autoSpaceDE w:val="0"/>
        <w:autoSpaceDN w:val="0"/>
        <w:adjustRightInd w:val="0"/>
      </w:pPr>
      <w:bookmarkStart w:id="0" w:name="_GoBack"/>
      <w:bookmarkEnd w:id="0"/>
    </w:p>
    <w:p w:rsidR="00C5058B" w:rsidRDefault="00C5058B" w:rsidP="00C5058B">
      <w:pPr>
        <w:widowControl w:val="0"/>
        <w:autoSpaceDE w:val="0"/>
        <w:autoSpaceDN w:val="0"/>
        <w:adjustRightInd w:val="0"/>
      </w:pPr>
      <w:r>
        <w:rPr>
          <w:b/>
          <w:bCs/>
        </w:rPr>
        <w:t>Section 1270.45  School Employee Background Investigation User Agreement</w:t>
      </w:r>
      <w:r>
        <w:t xml:space="preserve"> </w:t>
      </w:r>
    </w:p>
    <w:p w:rsidR="00C5058B" w:rsidRDefault="00C5058B" w:rsidP="00C5058B">
      <w:pPr>
        <w:widowControl w:val="0"/>
        <w:autoSpaceDE w:val="0"/>
        <w:autoSpaceDN w:val="0"/>
        <w:adjustRightInd w:val="0"/>
      </w:pPr>
    </w:p>
    <w:p w:rsidR="00C5058B" w:rsidRDefault="00C5058B" w:rsidP="00C5058B">
      <w:pPr>
        <w:widowControl w:val="0"/>
        <w:autoSpaceDE w:val="0"/>
        <w:autoSpaceDN w:val="0"/>
        <w:adjustRightInd w:val="0"/>
        <w:ind w:left="1440" w:hanging="720"/>
      </w:pPr>
      <w:r>
        <w:t>a)</w:t>
      </w:r>
      <w:r>
        <w:tab/>
        <w:t xml:space="preserve">The Department can combine the required user agreement and the required inter-agency agreement into one document.  This document shall be called the Criminal History Record Information School District Employee Inter Agency Agreement and shall be provided by the Department. </w:t>
      </w:r>
    </w:p>
    <w:p w:rsidR="00052F05" w:rsidRDefault="00052F05" w:rsidP="00C5058B">
      <w:pPr>
        <w:widowControl w:val="0"/>
        <w:autoSpaceDE w:val="0"/>
        <w:autoSpaceDN w:val="0"/>
        <w:adjustRightInd w:val="0"/>
        <w:ind w:left="1440" w:hanging="720"/>
      </w:pPr>
    </w:p>
    <w:p w:rsidR="00C5058B" w:rsidRDefault="00C5058B" w:rsidP="00C5058B">
      <w:pPr>
        <w:widowControl w:val="0"/>
        <w:autoSpaceDE w:val="0"/>
        <w:autoSpaceDN w:val="0"/>
        <w:adjustRightInd w:val="0"/>
        <w:ind w:left="1440" w:hanging="720"/>
      </w:pPr>
      <w:r>
        <w:t>b)</w:t>
      </w:r>
      <w:r>
        <w:tab/>
        <w:t xml:space="preserve">The Criminal History Record Information School District Employee Inter Agency Agreement shall contain all the provisions required by Section 1270.30 and Section 1270.40 of this Part.  The Criminal History Record Information School District Employee Inter Agency Agreement shall be an acceptable substitute for the separate user agreement and inter-agency agreement and shall satisfy the requirements of Section 1270.30 and Section 1270.40 of this Part. </w:t>
      </w:r>
    </w:p>
    <w:sectPr w:rsidR="00C5058B" w:rsidSect="00C505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058B"/>
    <w:rsid w:val="00052F05"/>
    <w:rsid w:val="00210715"/>
    <w:rsid w:val="00563DD9"/>
    <w:rsid w:val="005C3366"/>
    <w:rsid w:val="006707D3"/>
    <w:rsid w:val="00C50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1270</vt:lpstr>
    </vt:vector>
  </TitlesOfParts>
  <Company>State of Illinois</Company>
  <LinksUpToDate>false</LinksUpToDate>
  <CharactersWithSpaces>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1270</dc:title>
  <dc:subject/>
  <dc:creator>Illinois General Assembly</dc:creator>
  <cp:keywords/>
  <dc:description/>
  <cp:lastModifiedBy>Roberts, John</cp:lastModifiedBy>
  <cp:revision>3</cp:revision>
  <dcterms:created xsi:type="dcterms:W3CDTF">2012-06-22T00:01:00Z</dcterms:created>
  <dcterms:modified xsi:type="dcterms:W3CDTF">2012-06-22T00:01:00Z</dcterms:modified>
</cp:coreProperties>
</file>